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3"/>
        <w:gridCol w:w="992"/>
        <w:gridCol w:w="993"/>
        <w:gridCol w:w="3793"/>
      </w:tblGrid>
      <w:tr w:rsidR="00FF0646" w14:paraId="48242AB1" w14:textId="77777777" w:rsidTr="00D43D07">
        <w:tc>
          <w:tcPr>
            <w:tcW w:w="3793" w:type="dxa"/>
            <w:tcBorders>
              <w:bottom w:val="double" w:sz="1" w:space="0" w:color="000000"/>
            </w:tcBorders>
            <w:shd w:val="clear" w:color="auto" w:fill="auto"/>
          </w:tcPr>
          <w:p w14:paraId="380C6E55" w14:textId="77777777" w:rsidR="00F64C69" w:rsidRPr="00F64C69" w:rsidRDefault="00F64C69" w:rsidP="00F64C69">
            <w:pPr>
              <w:tabs>
                <w:tab w:val="left" w:pos="615"/>
              </w:tabs>
              <w:rPr>
                <w:sz w:val="24"/>
                <w:szCs w:val="24"/>
              </w:rPr>
            </w:pPr>
            <w:r w:rsidRPr="00F64C69">
              <w:rPr>
                <w:sz w:val="24"/>
                <w:szCs w:val="24"/>
              </w:rPr>
              <w:t>Республика Адыгея</w:t>
            </w:r>
          </w:p>
          <w:p w14:paraId="4FF189F2" w14:textId="77777777" w:rsidR="00F64C69" w:rsidRPr="00F64C69" w:rsidRDefault="00F64C69" w:rsidP="00F64C69">
            <w:pPr>
              <w:tabs>
                <w:tab w:val="left" w:pos="615"/>
              </w:tabs>
              <w:rPr>
                <w:sz w:val="24"/>
                <w:szCs w:val="24"/>
              </w:rPr>
            </w:pPr>
            <w:r w:rsidRPr="00F64C69">
              <w:rPr>
                <w:sz w:val="24"/>
                <w:szCs w:val="24"/>
              </w:rPr>
              <w:t>Совет народных депутатов</w:t>
            </w:r>
          </w:p>
          <w:p w14:paraId="0045E54E" w14:textId="77777777" w:rsidR="00F64C69" w:rsidRPr="00F64C69" w:rsidRDefault="00F64C69" w:rsidP="00F64C69">
            <w:pPr>
              <w:tabs>
                <w:tab w:val="left" w:pos="615"/>
              </w:tabs>
              <w:rPr>
                <w:sz w:val="24"/>
                <w:szCs w:val="24"/>
              </w:rPr>
            </w:pPr>
            <w:r w:rsidRPr="00F64C69">
              <w:rPr>
                <w:sz w:val="24"/>
                <w:szCs w:val="24"/>
              </w:rPr>
              <w:t xml:space="preserve"> муниципального образования </w:t>
            </w:r>
          </w:p>
          <w:p w14:paraId="147A9364" w14:textId="77777777" w:rsidR="00F64C69" w:rsidRPr="00F64C69" w:rsidRDefault="00F64C69" w:rsidP="00F64C69">
            <w:pPr>
              <w:tabs>
                <w:tab w:val="left" w:pos="615"/>
              </w:tabs>
              <w:rPr>
                <w:sz w:val="24"/>
                <w:szCs w:val="24"/>
              </w:rPr>
            </w:pPr>
            <w:r w:rsidRPr="00F64C69">
              <w:rPr>
                <w:sz w:val="24"/>
                <w:szCs w:val="24"/>
              </w:rPr>
              <w:t xml:space="preserve">«Старобжегокайское сельское поселение» 385112, </w:t>
            </w:r>
          </w:p>
          <w:p w14:paraId="308F5BA9" w14:textId="77777777" w:rsidR="00F64C69" w:rsidRDefault="00F64C69" w:rsidP="00F64C69">
            <w:pPr>
              <w:tabs>
                <w:tab w:val="left" w:pos="615"/>
              </w:tabs>
              <w:rPr>
                <w:sz w:val="24"/>
                <w:szCs w:val="24"/>
              </w:rPr>
            </w:pPr>
            <w:r w:rsidRPr="00F64C69">
              <w:rPr>
                <w:sz w:val="24"/>
                <w:szCs w:val="24"/>
              </w:rPr>
              <w:t>а. Старобжегокай,</w:t>
            </w:r>
          </w:p>
          <w:p w14:paraId="3D7523B2" w14:textId="246008C2" w:rsidR="00F64C69" w:rsidRPr="00F64C69" w:rsidRDefault="00F64C69" w:rsidP="00F64C69">
            <w:pPr>
              <w:tabs>
                <w:tab w:val="left" w:pos="615"/>
              </w:tabs>
              <w:rPr>
                <w:sz w:val="24"/>
                <w:szCs w:val="24"/>
              </w:rPr>
            </w:pPr>
            <w:r w:rsidRPr="00F64C69">
              <w:rPr>
                <w:sz w:val="24"/>
                <w:szCs w:val="24"/>
              </w:rPr>
              <w:t xml:space="preserve"> ул. Ленина, 35/</w:t>
            </w:r>
            <w:r w:rsidR="005B4815">
              <w:rPr>
                <w:sz w:val="24"/>
                <w:szCs w:val="24"/>
              </w:rPr>
              <w:t>2</w:t>
            </w:r>
            <w:r w:rsidRPr="00F64C69">
              <w:rPr>
                <w:sz w:val="24"/>
                <w:szCs w:val="24"/>
              </w:rPr>
              <w:t xml:space="preserve">, </w:t>
            </w:r>
          </w:p>
          <w:p w14:paraId="51E726A1" w14:textId="77777777" w:rsidR="00F64C69" w:rsidRPr="00F64C69" w:rsidRDefault="00F64C69" w:rsidP="00F64C69">
            <w:pPr>
              <w:tabs>
                <w:tab w:val="left" w:pos="615"/>
              </w:tabs>
              <w:rPr>
                <w:sz w:val="24"/>
                <w:szCs w:val="24"/>
              </w:rPr>
            </w:pPr>
            <w:r w:rsidRPr="00F64C69">
              <w:rPr>
                <w:sz w:val="24"/>
                <w:szCs w:val="24"/>
              </w:rPr>
              <w:t xml:space="preserve">эл. адрес: </w:t>
            </w:r>
            <w:proofErr w:type="spellStart"/>
            <w:r w:rsidRPr="00F64C69">
              <w:rPr>
                <w:sz w:val="24"/>
                <w:szCs w:val="24"/>
                <w:u w:val="single"/>
                <w:lang w:val="en-US"/>
              </w:rPr>
              <w:t>sovet</w:t>
            </w:r>
            <w:proofErr w:type="spellEnd"/>
            <w:r w:rsidRPr="00F64C69">
              <w:rPr>
                <w:sz w:val="24"/>
                <w:szCs w:val="24"/>
                <w:u w:val="single"/>
              </w:rPr>
              <w:t>.</w:t>
            </w:r>
            <w:hyperlink r:id="rId8" w:history="1">
              <w:r w:rsidRPr="00F64C69">
                <w:rPr>
                  <w:rStyle w:val="a3"/>
                  <w:sz w:val="24"/>
                  <w:szCs w:val="24"/>
                  <w:lang w:val="en-US"/>
                </w:rPr>
                <w:t>stb</w:t>
              </w:r>
              <w:r w:rsidRPr="00F64C69">
                <w:rPr>
                  <w:rStyle w:val="a3"/>
                  <w:sz w:val="24"/>
                  <w:szCs w:val="24"/>
                </w:rPr>
                <w:t>@</w:t>
              </w:r>
              <w:r w:rsidRPr="00F64C69">
                <w:rPr>
                  <w:rStyle w:val="a3"/>
                  <w:sz w:val="24"/>
                  <w:szCs w:val="24"/>
                  <w:lang w:val="en-US"/>
                </w:rPr>
                <w:t>mail</w:t>
              </w:r>
              <w:r w:rsidRPr="00F64C69">
                <w:rPr>
                  <w:rStyle w:val="a3"/>
                  <w:sz w:val="24"/>
                  <w:szCs w:val="24"/>
                </w:rPr>
                <w:t>.</w:t>
              </w:r>
              <w:proofErr w:type="spellStart"/>
              <w:r w:rsidRPr="00F64C69">
                <w:rPr>
                  <w:rStyle w:val="a3"/>
                  <w:sz w:val="24"/>
                  <w:szCs w:val="24"/>
                  <w:lang w:val="en-US"/>
                </w:rPr>
                <w:t>ru</w:t>
              </w:r>
              <w:proofErr w:type="spellEnd"/>
            </w:hyperlink>
          </w:p>
          <w:p w14:paraId="7528423C" w14:textId="2453A5CD" w:rsidR="00FF0646" w:rsidRPr="0023224A" w:rsidRDefault="00FF0646" w:rsidP="00D43D07">
            <w:pPr>
              <w:tabs>
                <w:tab w:val="left" w:pos="615"/>
              </w:tabs>
              <w:rPr>
                <w:sz w:val="24"/>
                <w:szCs w:val="24"/>
              </w:rPr>
            </w:pPr>
          </w:p>
        </w:tc>
        <w:tc>
          <w:tcPr>
            <w:tcW w:w="1985" w:type="dxa"/>
            <w:gridSpan w:val="2"/>
            <w:tcBorders>
              <w:bottom w:val="double" w:sz="1" w:space="0" w:color="000000"/>
            </w:tcBorders>
            <w:shd w:val="clear" w:color="auto" w:fill="auto"/>
          </w:tcPr>
          <w:p w14:paraId="2481F30E" w14:textId="77777777" w:rsidR="00FF0646" w:rsidRPr="0023224A" w:rsidRDefault="00FF0646" w:rsidP="00D43D07">
            <w:pPr>
              <w:tabs>
                <w:tab w:val="left" w:pos="615"/>
              </w:tabs>
              <w:snapToGrid w:val="0"/>
              <w:rPr>
                <w:sz w:val="24"/>
                <w:szCs w:val="24"/>
              </w:rPr>
            </w:pPr>
            <w:r w:rsidRPr="0023224A">
              <w:rPr>
                <w:noProof/>
                <w:sz w:val="24"/>
                <w:szCs w:val="24"/>
                <w:lang w:eastAsia="ru-RU"/>
              </w:rPr>
              <w:drawing>
                <wp:anchor distT="0" distB="0" distL="114935" distR="114935" simplePos="0" relativeHeight="251659264" behindDoc="1" locked="0" layoutInCell="1" allowOverlap="1" wp14:anchorId="718E67A4" wp14:editId="6B6D865A">
                  <wp:simplePos x="0" y="0"/>
                  <wp:positionH relativeFrom="column">
                    <wp:posOffset>-49530</wp:posOffset>
                  </wp:positionH>
                  <wp:positionV relativeFrom="paragraph">
                    <wp:posOffset>270510</wp:posOffset>
                  </wp:positionV>
                  <wp:extent cx="1021715" cy="1000760"/>
                  <wp:effectExtent l="19050" t="0" r="6985" b="0"/>
                  <wp:wrapTight wrapText="bothSides">
                    <wp:wrapPolygon edited="0">
                      <wp:start x="-403" y="0"/>
                      <wp:lineTo x="-403" y="21381"/>
                      <wp:lineTo x="21748" y="21381"/>
                      <wp:lineTo x="21748" y="0"/>
                      <wp:lineTo x="-403"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21715" cy="1000760"/>
                          </a:xfrm>
                          <a:prstGeom prst="rect">
                            <a:avLst/>
                          </a:prstGeom>
                          <a:solidFill>
                            <a:srgbClr val="FFFFFF"/>
                          </a:solidFill>
                          <a:ln w="9525">
                            <a:noFill/>
                            <a:miter lim="800000"/>
                            <a:headEnd/>
                            <a:tailEnd/>
                          </a:ln>
                        </pic:spPr>
                      </pic:pic>
                    </a:graphicData>
                  </a:graphic>
                </wp:anchor>
              </w:drawing>
            </w:r>
          </w:p>
        </w:tc>
        <w:tc>
          <w:tcPr>
            <w:tcW w:w="3793" w:type="dxa"/>
            <w:tcBorders>
              <w:bottom w:val="double" w:sz="1" w:space="0" w:color="000000"/>
            </w:tcBorders>
            <w:shd w:val="clear" w:color="auto" w:fill="auto"/>
          </w:tcPr>
          <w:p w14:paraId="1F697D81" w14:textId="77777777" w:rsidR="00F64C69" w:rsidRPr="00F64C69" w:rsidRDefault="00F64C69" w:rsidP="00F64C69">
            <w:pPr>
              <w:tabs>
                <w:tab w:val="left" w:pos="615"/>
              </w:tabs>
              <w:rPr>
                <w:sz w:val="24"/>
                <w:szCs w:val="24"/>
              </w:rPr>
            </w:pPr>
            <w:proofErr w:type="spellStart"/>
            <w:r w:rsidRPr="00F64C69">
              <w:rPr>
                <w:sz w:val="24"/>
                <w:szCs w:val="24"/>
              </w:rPr>
              <w:t>Адыгэ</w:t>
            </w:r>
            <w:proofErr w:type="spellEnd"/>
            <w:r w:rsidRPr="00F64C69">
              <w:rPr>
                <w:sz w:val="24"/>
                <w:szCs w:val="24"/>
              </w:rPr>
              <w:t xml:space="preserve"> Республик</w:t>
            </w:r>
          </w:p>
          <w:p w14:paraId="2D006E1E" w14:textId="77777777" w:rsidR="00F64C69" w:rsidRPr="00F64C69" w:rsidRDefault="00F64C69" w:rsidP="00F64C69">
            <w:pPr>
              <w:tabs>
                <w:tab w:val="left" w:pos="615"/>
              </w:tabs>
              <w:rPr>
                <w:sz w:val="24"/>
                <w:szCs w:val="24"/>
              </w:rPr>
            </w:pPr>
            <w:proofErr w:type="spellStart"/>
            <w:r w:rsidRPr="00F64C69">
              <w:rPr>
                <w:sz w:val="24"/>
                <w:szCs w:val="24"/>
              </w:rPr>
              <w:t>муниципальнэ</w:t>
            </w:r>
            <w:proofErr w:type="spellEnd"/>
            <w:r w:rsidRPr="00F64C69">
              <w:rPr>
                <w:sz w:val="24"/>
                <w:szCs w:val="24"/>
              </w:rPr>
              <w:t xml:space="preserve"> </w:t>
            </w:r>
            <w:proofErr w:type="spellStart"/>
            <w:r w:rsidRPr="00F64C69">
              <w:rPr>
                <w:sz w:val="24"/>
                <w:szCs w:val="24"/>
              </w:rPr>
              <w:t>зэхэт</w:t>
            </w:r>
            <w:proofErr w:type="spellEnd"/>
          </w:p>
          <w:p w14:paraId="048D4DD8" w14:textId="77777777" w:rsidR="00F64C69" w:rsidRPr="00F64C69" w:rsidRDefault="00F64C69" w:rsidP="00F64C69">
            <w:pPr>
              <w:tabs>
                <w:tab w:val="left" w:pos="615"/>
              </w:tabs>
              <w:rPr>
                <w:sz w:val="24"/>
                <w:szCs w:val="24"/>
              </w:rPr>
            </w:pPr>
            <w:r w:rsidRPr="00F64C69">
              <w:rPr>
                <w:sz w:val="24"/>
                <w:szCs w:val="24"/>
              </w:rPr>
              <w:t>«</w:t>
            </w:r>
            <w:proofErr w:type="spellStart"/>
            <w:r w:rsidRPr="00F64C69">
              <w:rPr>
                <w:sz w:val="24"/>
                <w:szCs w:val="24"/>
              </w:rPr>
              <w:t>Бжыхьэкъоежъ</w:t>
            </w:r>
            <w:proofErr w:type="spellEnd"/>
            <w:r w:rsidRPr="00F64C69">
              <w:rPr>
                <w:sz w:val="24"/>
                <w:szCs w:val="24"/>
              </w:rPr>
              <w:t xml:space="preserve"> </w:t>
            </w:r>
            <w:proofErr w:type="spellStart"/>
            <w:r w:rsidRPr="00F64C69">
              <w:rPr>
                <w:sz w:val="24"/>
                <w:szCs w:val="24"/>
              </w:rPr>
              <w:t>къоджэ</w:t>
            </w:r>
            <w:proofErr w:type="spellEnd"/>
            <w:r w:rsidRPr="00F64C69">
              <w:rPr>
                <w:sz w:val="24"/>
                <w:szCs w:val="24"/>
              </w:rPr>
              <w:t xml:space="preserve"> </w:t>
            </w:r>
            <w:proofErr w:type="spellStart"/>
            <w:r w:rsidRPr="00F64C69">
              <w:rPr>
                <w:sz w:val="24"/>
                <w:szCs w:val="24"/>
              </w:rPr>
              <w:t>тIысыпIэм</w:t>
            </w:r>
            <w:proofErr w:type="spellEnd"/>
            <w:r w:rsidRPr="00F64C69">
              <w:rPr>
                <w:sz w:val="24"/>
                <w:szCs w:val="24"/>
              </w:rPr>
              <w:t xml:space="preserve">» </w:t>
            </w:r>
            <w:proofErr w:type="spellStart"/>
            <w:r w:rsidRPr="00F64C69">
              <w:rPr>
                <w:sz w:val="24"/>
                <w:szCs w:val="24"/>
              </w:rPr>
              <w:t>иадминистрацие</w:t>
            </w:r>
            <w:proofErr w:type="spellEnd"/>
          </w:p>
          <w:p w14:paraId="3BEFFBE2" w14:textId="77777777" w:rsidR="00F64C69" w:rsidRPr="00F64C69" w:rsidRDefault="00F64C69" w:rsidP="00F64C69">
            <w:pPr>
              <w:tabs>
                <w:tab w:val="left" w:pos="615"/>
              </w:tabs>
              <w:rPr>
                <w:sz w:val="24"/>
                <w:szCs w:val="24"/>
              </w:rPr>
            </w:pPr>
            <w:r w:rsidRPr="00F64C69">
              <w:rPr>
                <w:sz w:val="24"/>
                <w:szCs w:val="24"/>
              </w:rPr>
              <w:t xml:space="preserve">385112, </w:t>
            </w:r>
            <w:proofErr w:type="spellStart"/>
            <w:r w:rsidRPr="00F64C69">
              <w:rPr>
                <w:sz w:val="24"/>
                <w:szCs w:val="24"/>
              </w:rPr>
              <w:t>къ</w:t>
            </w:r>
            <w:proofErr w:type="spellEnd"/>
            <w:r w:rsidRPr="00F64C69">
              <w:rPr>
                <w:sz w:val="24"/>
                <w:szCs w:val="24"/>
              </w:rPr>
              <w:t xml:space="preserve">. </w:t>
            </w:r>
            <w:proofErr w:type="spellStart"/>
            <w:r w:rsidRPr="00F64C69">
              <w:rPr>
                <w:sz w:val="24"/>
                <w:szCs w:val="24"/>
              </w:rPr>
              <w:t>Бжыхьакъоежъ</w:t>
            </w:r>
            <w:proofErr w:type="spellEnd"/>
            <w:r w:rsidRPr="00F64C69">
              <w:rPr>
                <w:sz w:val="24"/>
                <w:szCs w:val="24"/>
              </w:rPr>
              <w:t xml:space="preserve">, </w:t>
            </w:r>
          </w:p>
          <w:p w14:paraId="009EF196" w14:textId="1E63B7C7" w:rsidR="00F64C69" w:rsidRPr="00F64C69" w:rsidRDefault="00F64C69" w:rsidP="00F64C69">
            <w:pPr>
              <w:tabs>
                <w:tab w:val="left" w:pos="615"/>
              </w:tabs>
              <w:rPr>
                <w:sz w:val="24"/>
                <w:szCs w:val="24"/>
              </w:rPr>
            </w:pPr>
            <w:proofErr w:type="spellStart"/>
            <w:r w:rsidRPr="00F64C69">
              <w:rPr>
                <w:sz w:val="24"/>
                <w:szCs w:val="24"/>
              </w:rPr>
              <w:t>ур</w:t>
            </w:r>
            <w:proofErr w:type="spellEnd"/>
            <w:r w:rsidRPr="00F64C69">
              <w:rPr>
                <w:sz w:val="24"/>
                <w:szCs w:val="24"/>
              </w:rPr>
              <w:t xml:space="preserve">. Лениным </w:t>
            </w:r>
            <w:proofErr w:type="spellStart"/>
            <w:r w:rsidRPr="00F64C69">
              <w:rPr>
                <w:sz w:val="24"/>
                <w:szCs w:val="24"/>
              </w:rPr>
              <w:t>ыцIэкIэ</w:t>
            </w:r>
            <w:proofErr w:type="spellEnd"/>
            <w:r w:rsidRPr="00F64C69">
              <w:rPr>
                <w:sz w:val="24"/>
                <w:szCs w:val="24"/>
              </w:rPr>
              <w:t xml:space="preserve"> </w:t>
            </w:r>
            <w:proofErr w:type="spellStart"/>
            <w:r w:rsidRPr="00F64C69">
              <w:rPr>
                <w:sz w:val="24"/>
                <w:szCs w:val="24"/>
              </w:rPr>
              <w:t>щытыр</w:t>
            </w:r>
            <w:proofErr w:type="spellEnd"/>
            <w:r w:rsidRPr="00F64C69">
              <w:rPr>
                <w:sz w:val="24"/>
                <w:szCs w:val="24"/>
              </w:rPr>
              <w:t>, 35/</w:t>
            </w:r>
            <w:r w:rsidR="005B4815">
              <w:rPr>
                <w:sz w:val="24"/>
                <w:szCs w:val="24"/>
              </w:rPr>
              <w:t>2</w:t>
            </w:r>
            <w:r w:rsidRPr="00F64C69">
              <w:rPr>
                <w:sz w:val="24"/>
                <w:szCs w:val="24"/>
              </w:rPr>
              <w:t xml:space="preserve">                                                  </w:t>
            </w:r>
          </w:p>
          <w:p w14:paraId="6CA6AADB" w14:textId="77777777" w:rsidR="00F64C69" w:rsidRPr="00F64C69" w:rsidRDefault="00F64C69" w:rsidP="00F64C69">
            <w:pPr>
              <w:tabs>
                <w:tab w:val="left" w:pos="615"/>
              </w:tabs>
              <w:rPr>
                <w:sz w:val="24"/>
                <w:szCs w:val="24"/>
              </w:rPr>
            </w:pPr>
            <w:r w:rsidRPr="00F64C69">
              <w:rPr>
                <w:sz w:val="24"/>
                <w:szCs w:val="24"/>
              </w:rPr>
              <w:t xml:space="preserve">эл. адрес: </w:t>
            </w:r>
            <w:proofErr w:type="spellStart"/>
            <w:r w:rsidRPr="00F64C69">
              <w:rPr>
                <w:sz w:val="24"/>
                <w:szCs w:val="24"/>
                <w:u w:val="single"/>
                <w:lang w:val="en-US"/>
              </w:rPr>
              <w:t>sovet</w:t>
            </w:r>
            <w:proofErr w:type="spellEnd"/>
            <w:r w:rsidRPr="00F64C69">
              <w:rPr>
                <w:sz w:val="24"/>
                <w:szCs w:val="24"/>
                <w:u w:val="single"/>
              </w:rPr>
              <w:t>.</w:t>
            </w:r>
            <w:hyperlink r:id="rId10" w:history="1">
              <w:r w:rsidRPr="00F64C69">
                <w:rPr>
                  <w:rStyle w:val="a3"/>
                  <w:sz w:val="24"/>
                  <w:szCs w:val="24"/>
                  <w:lang w:val="en-US"/>
                </w:rPr>
                <w:t>stb</w:t>
              </w:r>
              <w:r w:rsidRPr="00F64C69">
                <w:rPr>
                  <w:rStyle w:val="a3"/>
                  <w:sz w:val="24"/>
                  <w:szCs w:val="24"/>
                </w:rPr>
                <w:t>@</w:t>
              </w:r>
              <w:r w:rsidRPr="00F64C69">
                <w:rPr>
                  <w:rStyle w:val="a3"/>
                  <w:sz w:val="24"/>
                  <w:szCs w:val="24"/>
                  <w:lang w:val="en-US"/>
                </w:rPr>
                <w:t>mail</w:t>
              </w:r>
              <w:r w:rsidRPr="00F64C69">
                <w:rPr>
                  <w:rStyle w:val="a3"/>
                  <w:sz w:val="24"/>
                  <w:szCs w:val="24"/>
                </w:rPr>
                <w:t>.</w:t>
              </w:r>
              <w:proofErr w:type="spellStart"/>
              <w:r w:rsidRPr="00F64C69">
                <w:rPr>
                  <w:rStyle w:val="a3"/>
                  <w:sz w:val="24"/>
                  <w:szCs w:val="24"/>
                  <w:lang w:val="en-US"/>
                </w:rPr>
                <w:t>ru</w:t>
              </w:r>
              <w:proofErr w:type="spellEnd"/>
            </w:hyperlink>
          </w:p>
          <w:p w14:paraId="152BB0A3" w14:textId="594AA359" w:rsidR="00FF0646" w:rsidRPr="0023224A" w:rsidRDefault="00FF0646" w:rsidP="00D43D07">
            <w:pPr>
              <w:tabs>
                <w:tab w:val="left" w:pos="615"/>
              </w:tabs>
              <w:rPr>
                <w:sz w:val="24"/>
                <w:szCs w:val="24"/>
              </w:rPr>
            </w:pPr>
          </w:p>
        </w:tc>
      </w:tr>
      <w:tr w:rsidR="00FF0646" w14:paraId="723F8D6A" w14:textId="77777777" w:rsidTr="00D43D07">
        <w:trPr>
          <w:trHeight w:val="23"/>
        </w:trPr>
        <w:tc>
          <w:tcPr>
            <w:tcW w:w="4785" w:type="dxa"/>
            <w:gridSpan w:val="2"/>
            <w:tcBorders>
              <w:top w:val="double" w:sz="1" w:space="0" w:color="000000"/>
            </w:tcBorders>
            <w:shd w:val="clear" w:color="auto" w:fill="auto"/>
          </w:tcPr>
          <w:p w14:paraId="2E869B19" w14:textId="77777777" w:rsidR="00FF0646" w:rsidRDefault="00FF0646" w:rsidP="00D43D07">
            <w:pPr>
              <w:snapToGrid w:val="0"/>
              <w:rPr>
                <w:szCs w:val="28"/>
              </w:rPr>
            </w:pPr>
          </w:p>
        </w:tc>
        <w:tc>
          <w:tcPr>
            <w:tcW w:w="4786" w:type="dxa"/>
            <w:gridSpan w:val="2"/>
            <w:tcBorders>
              <w:top w:val="double" w:sz="1" w:space="0" w:color="000000"/>
            </w:tcBorders>
            <w:shd w:val="clear" w:color="auto" w:fill="auto"/>
          </w:tcPr>
          <w:p w14:paraId="7CF8DCE7" w14:textId="77777777" w:rsidR="00FF0646" w:rsidRDefault="00FF0646" w:rsidP="00D43D07">
            <w:pPr>
              <w:snapToGrid w:val="0"/>
              <w:rPr>
                <w:szCs w:val="28"/>
              </w:rPr>
            </w:pPr>
          </w:p>
        </w:tc>
      </w:tr>
    </w:tbl>
    <w:p w14:paraId="0B211352" w14:textId="77777777" w:rsidR="00FF0646" w:rsidRPr="000C5515" w:rsidRDefault="000C5515" w:rsidP="00FF0646">
      <w:pPr>
        <w:autoSpaceDE w:val="0"/>
        <w:autoSpaceDN w:val="0"/>
        <w:adjustRightInd w:val="0"/>
        <w:jc w:val="center"/>
        <w:rPr>
          <w:b/>
        </w:rPr>
      </w:pPr>
      <w:r w:rsidRPr="000C5515">
        <w:rPr>
          <w:b/>
        </w:rPr>
        <w:t>Совет народных депутатов муниципального образования</w:t>
      </w:r>
    </w:p>
    <w:p w14:paraId="0EEEF55A" w14:textId="77777777" w:rsidR="000C5515" w:rsidRPr="0023224A" w:rsidRDefault="000C5515" w:rsidP="00FF0646">
      <w:pPr>
        <w:autoSpaceDE w:val="0"/>
        <w:autoSpaceDN w:val="0"/>
        <w:adjustRightInd w:val="0"/>
        <w:jc w:val="center"/>
        <w:rPr>
          <w:rFonts w:cs="Times New Roman"/>
          <w:szCs w:val="28"/>
        </w:rPr>
      </w:pPr>
      <w:r w:rsidRPr="00CA03F7">
        <w:rPr>
          <w:b/>
        </w:rPr>
        <w:t>"Старобжегокайское сельское поселение"</w:t>
      </w:r>
    </w:p>
    <w:p w14:paraId="004738E5" w14:textId="77777777" w:rsidR="000C5515" w:rsidRDefault="000C5515" w:rsidP="00FF0646">
      <w:pPr>
        <w:autoSpaceDE w:val="0"/>
        <w:autoSpaceDN w:val="0"/>
        <w:adjustRightInd w:val="0"/>
        <w:jc w:val="center"/>
        <w:rPr>
          <w:rFonts w:cs="Times New Roman"/>
          <w:sz w:val="24"/>
          <w:szCs w:val="24"/>
        </w:rPr>
      </w:pPr>
    </w:p>
    <w:p w14:paraId="475E4956" w14:textId="2213DA2E" w:rsidR="00FF0646" w:rsidRPr="00457EB3" w:rsidRDefault="00FF0646" w:rsidP="00FF0646">
      <w:pPr>
        <w:autoSpaceDE w:val="0"/>
        <w:autoSpaceDN w:val="0"/>
        <w:adjustRightInd w:val="0"/>
        <w:jc w:val="center"/>
        <w:rPr>
          <w:rFonts w:cs="Times New Roman"/>
          <w:b/>
          <w:bCs/>
          <w:szCs w:val="28"/>
        </w:rPr>
      </w:pPr>
      <w:r w:rsidRPr="00457EB3">
        <w:rPr>
          <w:rFonts w:cs="Times New Roman"/>
          <w:b/>
          <w:bCs/>
          <w:szCs w:val="28"/>
        </w:rPr>
        <w:t>Р</w:t>
      </w:r>
      <w:r w:rsidR="000C5515" w:rsidRPr="00457EB3">
        <w:rPr>
          <w:rFonts w:cs="Times New Roman"/>
          <w:b/>
          <w:bCs/>
          <w:szCs w:val="28"/>
        </w:rPr>
        <w:t>ЕШЕНИ</w:t>
      </w:r>
      <w:r w:rsidR="001B2B4D">
        <w:rPr>
          <w:rFonts w:cs="Times New Roman"/>
          <w:b/>
          <w:bCs/>
          <w:szCs w:val="28"/>
        </w:rPr>
        <w:t>Е</w:t>
      </w:r>
    </w:p>
    <w:p w14:paraId="515E2765" w14:textId="77777777" w:rsidR="00CD361E" w:rsidRDefault="00CD361E" w:rsidP="00FF0646">
      <w:pPr>
        <w:autoSpaceDE w:val="0"/>
        <w:autoSpaceDN w:val="0"/>
        <w:adjustRightInd w:val="0"/>
        <w:rPr>
          <w:rFonts w:cs="Times New Roman"/>
          <w:sz w:val="24"/>
          <w:szCs w:val="24"/>
        </w:rPr>
      </w:pPr>
    </w:p>
    <w:p w14:paraId="60F3E4BB" w14:textId="37E3FE3A" w:rsidR="00FF0646" w:rsidRPr="00735C5E" w:rsidRDefault="005E70BF" w:rsidP="00FF0646">
      <w:pPr>
        <w:autoSpaceDE w:val="0"/>
        <w:autoSpaceDN w:val="0"/>
        <w:adjustRightInd w:val="0"/>
        <w:rPr>
          <w:rFonts w:cs="Times New Roman"/>
          <w:szCs w:val="28"/>
        </w:rPr>
      </w:pPr>
      <w:r>
        <w:rPr>
          <w:rFonts w:cs="Times New Roman"/>
          <w:szCs w:val="28"/>
        </w:rPr>
        <w:t>«15» августа</w:t>
      </w:r>
      <w:r w:rsidR="00735C5E" w:rsidRPr="00735C5E">
        <w:rPr>
          <w:rFonts w:cs="Times New Roman"/>
          <w:szCs w:val="28"/>
        </w:rPr>
        <w:t xml:space="preserve"> </w:t>
      </w:r>
      <w:r w:rsidR="00FF0646" w:rsidRPr="00735C5E">
        <w:rPr>
          <w:rFonts w:cs="Times New Roman"/>
          <w:szCs w:val="28"/>
        </w:rPr>
        <w:t>20</w:t>
      </w:r>
      <w:r w:rsidR="005857A2" w:rsidRPr="00735C5E">
        <w:rPr>
          <w:rFonts w:cs="Times New Roman"/>
          <w:szCs w:val="28"/>
        </w:rPr>
        <w:t>2</w:t>
      </w:r>
      <w:r w:rsidR="000C5515">
        <w:rPr>
          <w:rFonts w:cs="Times New Roman"/>
          <w:szCs w:val="28"/>
        </w:rPr>
        <w:t>2</w:t>
      </w:r>
      <w:r w:rsidR="005857A2" w:rsidRPr="00735C5E">
        <w:rPr>
          <w:rFonts w:cs="Times New Roman"/>
          <w:szCs w:val="28"/>
        </w:rPr>
        <w:t xml:space="preserve"> </w:t>
      </w:r>
      <w:r w:rsidR="00FF0646" w:rsidRPr="00735C5E">
        <w:rPr>
          <w:rFonts w:cs="Times New Roman"/>
          <w:szCs w:val="28"/>
        </w:rPr>
        <w:t xml:space="preserve">г.    </w:t>
      </w:r>
      <w:r w:rsidR="00457EB3">
        <w:rPr>
          <w:rFonts w:cs="Times New Roman"/>
          <w:szCs w:val="28"/>
        </w:rPr>
        <w:t xml:space="preserve">            </w:t>
      </w:r>
      <w:r w:rsidR="00CD361E">
        <w:rPr>
          <w:rFonts w:cs="Times New Roman"/>
          <w:szCs w:val="28"/>
        </w:rPr>
        <w:t xml:space="preserve">       </w:t>
      </w:r>
      <w:r w:rsidR="00457EB3">
        <w:rPr>
          <w:rFonts w:cs="Times New Roman"/>
          <w:szCs w:val="28"/>
        </w:rPr>
        <w:t xml:space="preserve">      </w:t>
      </w:r>
      <w:r w:rsidR="00FF0646" w:rsidRPr="00CD361E">
        <w:rPr>
          <w:rFonts w:cs="Times New Roman"/>
          <w:b/>
          <w:bCs/>
          <w:szCs w:val="28"/>
        </w:rPr>
        <w:t>№</w:t>
      </w:r>
      <w:r w:rsidR="00457EB3" w:rsidRPr="00CD361E">
        <w:rPr>
          <w:rFonts w:cs="Times New Roman"/>
          <w:b/>
          <w:bCs/>
          <w:szCs w:val="28"/>
        </w:rPr>
        <w:t xml:space="preserve"> </w:t>
      </w:r>
      <w:r>
        <w:rPr>
          <w:rFonts w:cs="Times New Roman"/>
          <w:b/>
          <w:bCs/>
          <w:szCs w:val="28"/>
        </w:rPr>
        <w:t>180</w:t>
      </w:r>
      <w:r w:rsidR="00457EB3" w:rsidRPr="00CD361E">
        <w:rPr>
          <w:rFonts w:cs="Times New Roman"/>
          <w:b/>
          <w:bCs/>
          <w:szCs w:val="28"/>
        </w:rPr>
        <w:t>-</w:t>
      </w:r>
      <w:r>
        <w:rPr>
          <w:rFonts w:cs="Times New Roman"/>
          <w:b/>
          <w:bCs/>
          <w:szCs w:val="28"/>
        </w:rPr>
        <w:t>6</w:t>
      </w:r>
      <w:r w:rsidR="00FF0646" w:rsidRPr="00735C5E">
        <w:rPr>
          <w:rFonts w:cs="Times New Roman"/>
          <w:szCs w:val="28"/>
        </w:rPr>
        <w:t xml:space="preserve">   </w:t>
      </w:r>
      <w:r w:rsidR="00735C5E" w:rsidRPr="00735C5E">
        <w:rPr>
          <w:rFonts w:cs="Times New Roman"/>
          <w:szCs w:val="28"/>
        </w:rPr>
        <w:t xml:space="preserve">       </w:t>
      </w:r>
      <w:r w:rsidR="00BF1CBE">
        <w:rPr>
          <w:rFonts w:cs="Times New Roman"/>
          <w:szCs w:val="28"/>
        </w:rPr>
        <w:t xml:space="preserve"> </w:t>
      </w:r>
      <w:r w:rsidR="00735C5E" w:rsidRPr="00735C5E">
        <w:rPr>
          <w:rFonts w:cs="Times New Roman"/>
          <w:szCs w:val="28"/>
        </w:rPr>
        <w:t xml:space="preserve">      </w:t>
      </w:r>
      <w:r w:rsidR="00725EB9">
        <w:rPr>
          <w:rFonts w:cs="Times New Roman"/>
          <w:szCs w:val="28"/>
        </w:rPr>
        <w:t xml:space="preserve">    </w:t>
      </w:r>
      <w:r w:rsidR="00735C5E" w:rsidRPr="00735C5E">
        <w:rPr>
          <w:rFonts w:cs="Times New Roman"/>
          <w:szCs w:val="28"/>
        </w:rPr>
        <w:t xml:space="preserve">       </w:t>
      </w:r>
      <w:r w:rsidR="00FF0646" w:rsidRPr="00735C5E">
        <w:rPr>
          <w:rFonts w:cs="Times New Roman"/>
          <w:szCs w:val="28"/>
        </w:rPr>
        <w:t xml:space="preserve">а. Старобжегокай </w:t>
      </w:r>
    </w:p>
    <w:p w14:paraId="079AB5CD" w14:textId="77777777" w:rsidR="00FF0646" w:rsidRDefault="00FF0646" w:rsidP="00FF0646">
      <w:pPr>
        <w:autoSpaceDE w:val="0"/>
        <w:autoSpaceDN w:val="0"/>
        <w:adjustRightInd w:val="0"/>
        <w:rPr>
          <w:rFonts w:cs="Times New Roman"/>
          <w:szCs w:val="28"/>
        </w:rPr>
      </w:pPr>
      <w:r w:rsidRPr="00735C5E">
        <w:rPr>
          <w:rFonts w:cs="Times New Roman"/>
          <w:szCs w:val="28"/>
        </w:rPr>
        <w:t xml:space="preserve">                                     </w:t>
      </w:r>
    </w:p>
    <w:p w14:paraId="553D211C" w14:textId="77777777" w:rsidR="00A40C38" w:rsidRPr="00633DB5" w:rsidRDefault="00A40C38" w:rsidP="00FF0646">
      <w:pPr>
        <w:autoSpaceDE w:val="0"/>
        <w:autoSpaceDN w:val="0"/>
        <w:adjustRightInd w:val="0"/>
        <w:rPr>
          <w:szCs w:val="28"/>
        </w:rPr>
      </w:pPr>
    </w:p>
    <w:p w14:paraId="0A26E959" w14:textId="11D2B448" w:rsidR="005C5994" w:rsidRDefault="005C5994" w:rsidP="005C5994">
      <w:pPr>
        <w:autoSpaceDE w:val="0"/>
        <w:autoSpaceDN w:val="0"/>
        <w:adjustRightInd w:val="0"/>
        <w:rPr>
          <w:b/>
          <w:szCs w:val="28"/>
        </w:rPr>
      </w:pPr>
      <w:bookmarkStart w:id="0" w:name="_Hlk105494525"/>
      <w:r w:rsidRPr="005C5994">
        <w:rPr>
          <w:b/>
          <w:szCs w:val="28"/>
        </w:rPr>
        <w:t>Об утверждении Порядка деятельности</w:t>
      </w:r>
    </w:p>
    <w:p w14:paraId="7EE7B8A1" w14:textId="77777777" w:rsidR="005C5994" w:rsidRDefault="005C5994" w:rsidP="005C5994">
      <w:pPr>
        <w:autoSpaceDE w:val="0"/>
        <w:autoSpaceDN w:val="0"/>
        <w:adjustRightInd w:val="0"/>
        <w:rPr>
          <w:b/>
          <w:szCs w:val="28"/>
        </w:rPr>
      </w:pPr>
      <w:r w:rsidRPr="005C5994">
        <w:rPr>
          <w:b/>
          <w:szCs w:val="28"/>
        </w:rPr>
        <w:t>общественных кладбищ и Правил содержания</w:t>
      </w:r>
    </w:p>
    <w:p w14:paraId="752000E6" w14:textId="13BACBBA" w:rsidR="005C5994" w:rsidRDefault="005C5994" w:rsidP="005C5994">
      <w:pPr>
        <w:autoSpaceDE w:val="0"/>
        <w:autoSpaceDN w:val="0"/>
        <w:adjustRightInd w:val="0"/>
        <w:rPr>
          <w:b/>
          <w:szCs w:val="28"/>
        </w:rPr>
      </w:pPr>
      <w:r w:rsidRPr="005C5994">
        <w:rPr>
          <w:b/>
          <w:szCs w:val="28"/>
        </w:rPr>
        <w:t>мест погребения на территории</w:t>
      </w:r>
    </w:p>
    <w:p w14:paraId="002667A1" w14:textId="7E13ADC1" w:rsidR="005C5994" w:rsidRDefault="005C5994" w:rsidP="005C5994">
      <w:pPr>
        <w:autoSpaceDE w:val="0"/>
        <w:autoSpaceDN w:val="0"/>
        <w:adjustRightInd w:val="0"/>
        <w:rPr>
          <w:b/>
          <w:szCs w:val="28"/>
        </w:rPr>
      </w:pPr>
      <w:r>
        <w:rPr>
          <w:b/>
          <w:szCs w:val="28"/>
        </w:rPr>
        <w:t>муниципального образования</w:t>
      </w:r>
    </w:p>
    <w:p w14:paraId="5030BE77" w14:textId="31CE3373" w:rsidR="005C5994" w:rsidRPr="005C5994" w:rsidRDefault="005C5994" w:rsidP="005C5994">
      <w:pPr>
        <w:autoSpaceDE w:val="0"/>
        <w:autoSpaceDN w:val="0"/>
        <w:adjustRightInd w:val="0"/>
        <w:rPr>
          <w:b/>
          <w:szCs w:val="28"/>
        </w:rPr>
      </w:pPr>
      <w:r>
        <w:rPr>
          <w:b/>
          <w:szCs w:val="28"/>
        </w:rPr>
        <w:t>«</w:t>
      </w:r>
      <w:r w:rsidRPr="005C5994">
        <w:rPr>
          <w:b/>
          <w:szCs w:val="28"/>
        </w:rPr>
        <w:t>Старобжегокайско</w:t>
      </w:r>
      <w:r>
        <w:rPr>
          <w:b/>
          <w:szCs w:val="28"/>
        </w:rPr>
        <w:t>е</w:t>
      </w:r>
      <w:r w:rsidRPr="005C5994">
        <w:rPr>
          <w:b/>
          <w:szCs w:val="28"/>
        </w:rPr>
        <w:t xml:space="preserve"> сельского поселени</w:t>
      </w:r>
      <w:r>
        <w:rPr>
          <w:b/>
          <w:szCs w:val="28"/>
        </w:rPr>
        <w:t>е»</w:t>
      </w:r>
    </w:p>
    <w:bookmarkEnd w:id="0"/>
    <w:p w14:paraId="25E3E3F2" w14:textId="77777777" w:rsidR="00FF0646" w:rsidRPr="00457EB3" w:rsidRDefault="00FF0646" w:rsidP="00FF0646">
      <w:pPr>
        <w:autoSpaceDE w:val="0"/>
        <w:autoSpaceDN w:val="0"/>
        <w:adjustRightInd w:val="0"/>
        <w:rPr>
          <w:rFonts w:cs="Times New Roman"/>
          <w:szCs w:val="28"/>
        </w:rPr>
      </w:pPr>
    </w:p>
    <w:p w14:paraId="7673F47E" w14:textId="548DBBFC" w:rsidR="00C107EA" w:rsidRDefault="005C5994" w:rsidP="005C5994">
      <w:pPr>
        <w:ind w:firstLine="851"/>
        <w:jc w:val="both"/>
        <w:rPr>
          <w:rFonts w:eastAsia="Times New Roman" w:cs="Times New Roman"/>
          <w:szCs w:val="28"/>
          <w:lang w:eastAsia="ru-RU"/>
        </w:rPr>
      </w:pPr>
      <w:r w:rsidRPr="005C5994">
        <w:rPr>
          <w:rFonts w:eastAsia="Times New Roman" w:cs="Times New Roman"/>
          <w:szCs w:val="28"/>
          <w:lang w:eastAsia="ru-RU"/>
        </w:rPr>
        <w:t>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года № 84, руководствуясь Уставом муниципального образования «Старобжегокайское сельское поселение», Совет народных депутатов</w:t>
      </w:r>
      <w:r>
        <w:rPr>
          <w:rFonts w:eastAsia="Times New Roman" w:cs="Times New Roman"/>
          <w:szCs w:val="28"/>
          <w:lang w:eastAsia="ru-RU"/>
        </w:rPr>
        <w:t xml:space="preserve"> муниципального образования «</w:t>
      </w:r>
      <w:r w:rsidRPr="005C5994">
        <w:rPr>
          <w:rFonts w:eastAsia="Times New Roman" w:cs="Times New Roman"/>
          <w:szCs w:val="28"/>
          <w:lang w:eastAsia="ru-RU"/>
        </w:rPr>
        <w:t>Старобжегокайское сельское поселение</w:t>
      </w:r>
      <w:r>
        <w:rPr>
          <w:rFonts w:eastAsia="Times New Roman" w:cs="Times New Roman"/>
          <w:szCs w:val="28"/>
          <w:lang w:eastAsia="ru-RU"/>
        </w:rPr>
        <w:t>»</w:t>
      </w:r>
    </w:p>
    <w:p w14:paraId="687D01FD" w14:textId="77777777" w:rsidR="005C5994" w:rsidRDefault="005C5994" w:rsidP="005C5994">
      <w:pPr>
        <w:ind w:firstLine="851"/>
        <w:jc w:val="both"/>
        <w:rPr>
          <w:b/>
          <w:bCs/>
          <w:szCs w:val="28"/>
        </w:rPr>
      </w:pPr>
    </w:p>
    <w:p w14:paraId="32AC744F" w14:textId="4EE65C69" w:rsidR="00CA03F7" w:rsidRPr="00C107EA" w:rsidRDefault="00CA03F7" w:rsidP="00C107EA">
      <w:pPr>
        <w:jc w:val="center"/>
        <w:rPr>
          <w:b/>
          <w:bCs/>
          <w:szCs w:val="28"/>
        </w:rPr>
      </w:pPr>
      <w:r w:rsidRPr="00C107EA">
        <w:rPr>
          <w:b/>
          <w:bCs/>
          <w:szCs w:val="28"/>
        </w:rPr>
        <w:t>РЕШИЛ:</w:t>
      </w:r>
    </w:p>
    <w:p w14:paraId="09DBADDB" w14:textId="77777777" w:rsidR="00483B00" w:rsidRPr="00457EB3" w:rsidRDefault="00483B00" w:rsidP="000F0F79">
      <w:pPr>
        <w:pStyle w:val="a7"/>
        <w:ind w:left="0" w:firstLine="851"/>
        <w:jc w:val="both"/>
        <w:rPr>
          <w:sz w:val="28"/>
          <w:szCs w:val="28"/>
        </w:rPr>
      </w:pPr>
    </w:p>
    <w:p w14:paraId="1CF6D9C9" w14:textId="43F71226" w:rsidR="00CA03F7" w:rsidRPr="00457EB3" w:rsidRDefault="00CA03F7" w:rsidP="000F0F79">
      <w:pPr>
        <w:pStyle w:val="a7"/>
        <w:ind w:left="0" w:firstLine="851"/>
        <w:jc w:val="both"/>
        <w:rPr>
          <w:sz w:val="28"/>
          <w:szCs w:val="28"/>
        </w:rPr>
      </w:pPr>
      <w:r w:rsidRPr="00457EB3">
        <w:rPr>
          <w:sz w:val="28"/>
          <w:szCs w:val="28"/>
        </w:rPr>
        <w:t xml:space="preserve">1. </w:t>
      </w:r>
      <w:r w:rsidR="005C5994" w:rsidRPr="005C5994">
        <w:rPr>
          <w:sz w:val="28"/>
          <w:szCs w:val="28"/>
        </w:rPr>
        <w:t>Утвердить Порядок деятельности общественных кладбищ на территории муниципального образования «Старобжегокайское сельское поселение». (приложение № 1)</w:t>
      </w:r>
      <w:r w:rsidR="005C5994">
        <w:rPr>
          <w:sz w:val="28"/>
          <w:szCs w:val="28"/>
        </w:rPr>
        <w:t>.</w:t>
      </w:r>
    </w:p>
    <w:p w14:paraId="450DBAC0" w14:textId="1918154F" w:rsidR="00CA03F7" w:rsidRPr="00457EB3" w:rsidRDefault="00CA03F7" w:rsidP="000F0F79">
      <w:pPr>
        <w:pStyle w:val="a7"/>
        <w:ind w:left="0" w:firstLine="851"/>
        <w:jc w:val="both"/>
        <w:rPr>
          <w:sz w:val="28"/>
          <w:szCs w:val="28"/>
        </w:rPr>
      </w:pPr>
      <w:r w:rsidRPr="00457EB3">
        <w:rPr>
          <w:sz w:val="28"/>
          <w:szCs w:val="28"/>
        </w:rPr>
        <w:t xml:space="preserve">2. </w:t>
      </w:r>
      <w:r w:rsidR="005C5994" w:rsidRPr="005C5994">
        <w:rPr>
          <w:sz w:val="28"/>
          <w:szCs w:val="28"/>
        </w:rPr>
        <w:t>Утвердить Правила содержания мест погребения в муниципальном образовании «Старобжегокайское сельское поселение». (приложение № 2)</w:t>
      </w:r>
      <w:r w:rsidR="006F04A1">
        <w:rPr>
          <w:sz w:val="28"/>
          <w:szCs w:val="28"/>
        </w:rPr>
        <w:t>.</w:t>
      </w:r>
    </w:p>
    <w:p w14:paraId="49A7207D" w14:textId="44103D17" w:rsidR="00CA03F7" w:rsidRPr="00457EB3" w:rsidRDefault="005C5994" w:rsidP="000F0F79">
      <w:pPr>
        <w:pStyle w:val="a7"/>
        <w:ind w:left="0" w:firstLine="851"/>
        <w:jc w:val="both"/>
        <w:rPr>
          <w:sz w:val="28"/>
          <w:szCs w:val="28"/>
        </w:rPr>
      </w:pPr>
      <w:r>
        <w:rPr>
          <w:sz w:val="28"/>
          <w:szCs w:val="28"/>
        </w:rPr>
        <w:t>3</w:t>
      </w:r>
      <w:r w:rsidR="00CA03F7" w:rsidRPr="00457EB3">
        <w:rPr>
          <w:sz w:val="28"/>
          <w:szCs w:val="28"/>
        </w:rPr>
        <w:t xml:space="preserve">. Опубликовать настоящее решение </w:t>
      </w:r>
      <w:r w:rsidR="00F64C69" w:rsidRPr="00457EB3">
        <w:rPr>
          <w:sz w:val="28"/>
          <w:szCs w:val="28"/>
        </w:rPr>
        <w:t xml:space="preserve">в общественно-политической газете Тахтамукайского района «Согласие» </w:t>
      </w:r>
      <w:r w:rsidR="00CA03F7" w:rsidRPr="00457EB3">
        <w:rPr>
          <w:sz w:val="28"/>
          <w:szCs w:val="28"/>
        </w:rPr>
        <w:t xml:space="preserve">и разместить на официальном сайте администрации </w:t>
      </w:r>
      <w:r w:rsidR="00457EB3" w:rsidRPr="00457EB3">
        <w:rPr>
          <w:sz w:val="28"/>
          <w:szCs w:val="28"/>
        </w:rPr>
        <w:t>муниципального образования</w:t>
      </w:r>
      <w:r w:rsidR="00CA03F7" w:rsidRPr="00457EB3">
        <w:rPr>
          <w:sz w:val="28"/>
          <w:szCs w:val="28"/>
        </w:rPr>
        <w:t xml:space="preserve"> "Старобжегокайское сельское поселение" (</w:t>
      </w:r>
      <w:hyperlink r:id="rId11" w:history="1">
        <w:r w:rsidR="000C5515" w:rsidRPr="00457EB3">
          <w:rPr>
            <w:rStyle w:val="a3"/>
            <w:sz w:val="28"/>
            <w:szCs w:val="28"/>
          </w:rPr>
          <w:t>https://stb01.ru/</w:t>
        </w:r>
      </w:hyperlink>
      <w:r w:rsidR="00CA03F7" w:rsidRPr="00457EB3">
        <w:rPr>
          <w:sz w:val="28"/>
          <w:szCs w:val="28"/>
        </w:rPr>
        <w:t>).</w:t>
      </w:r>
    </w:p>
    <w:p w14:paraId="3DB65C37" w14:textId="4B5E98DB" w:rsidR="00CA03F7" w:rsidRPr="00457EB3" w:rsidRDefault="005C5994" w:rsidP="000F0F79">
      <w:pPr>
        <w:pStyle w:val="a7"/>
        <w:ind w:left="0" w:right="-284" w:firstLine="851"/>
        <w:jc w:val="both"/>
        <w:rPr>
          <w:sz w:val="28"/>
          <w:szCs w:val="28"/>
        </w:rPr>
      </w:pPr>
      <w:r>
        <w:rPr>
          <w:sz w:val="28"/>
          <w:szCs w:val="28"/>
        </w:rPr>
        <w:lastRenderedPageBreak/>
        <w:t>4</w:t>
      </w:r>
      <w:r w:rsidR="00CA03F7" w:rsidRPr="00457EB3">
        <w:rPr>
          <w:sz w:val="28"/>
          <w:szCs w:val="28"/>
        </w:rPr>
        <w:t>. Настоящее решение вступает в силу с момента официального опубликования.</w:t>
      </w:r>
    </w:p>
    <w:p w14:paraId="17FC7489" w14:textId="0E47660A" w:rsidR="00FF0646" w:rsidRPr="00457EB3" w:rsidRDefault="00FF0646" w:rsidP="005353EF">
      <w:pPr>
        <w:autoSpaceDE w:val="0"/>
        <w:autoSpaceDN w:val="0"/>
        <w:adjustRightInd w:val="0"/>
        <w:rPr>
          <w:rFonts w:cs="Times New Roman"/>
          <w:szCs w:val="28"/>
        </w:rPr>
      </w:pPr>
    </w:p>
    <w:p w14:paraId="642252DD" w14:textId="77777777" w:rsidR="00F64C69" w:rsidRPr="00457EB3" w:rsidRDefault="00F64C69" w:rsidP="005353EF">
      <w:pPr>
        <w:autoSpaceDE w:val="0"/>
        <w:autoSpaceDN w:val="0"/>
        <w:adjustRightInd w:val="0"/>
        <w:rPr>
          <w:rFonts w:cs="Times New Roman"/>
          <w:szCs w:val="28"/>
        </w:rPr>
      </w:pPr>
    </w:p>
    <w:p w14:paraId="2D782039" w14:textId="7478FCC0" w:rsidR="00483B00" w:rsidRPr="00457EB3" w:rsidRDefault="00483B00" w:rsidP="005353EF">
      <w:pPr>
        <w:autoSpaceDE w:val="0"/>
        <w:autoSpaceDN w:val="0"/>
        <w:adjustRightInd w:val="0"/>
        <w:rPr>
          <w:szCs w:val="28"/>
        </w:rPr>
      </w:pPr>
    </w:p>
    <w:p w14:paraId="2D79D852" w14:textId="77777777" w:rsidR="00F64C69" w:rsidRPr="00F64C69" w:rsidRDefault="00F64C69" w:rsidP="00F64C69">
      <w:pPr>
        <w:jc w:val="both"/>
        <w:rPr>
          <w:szCs w:val="28"/>
        </w:rPr>
      </w:pPr>
      <w:r w:rsidRPr="00F64C69">
        <w:rPr>
          <w:szCs w:val="28"/>
        </w:rPr>
        <w:t>Глава муниципального образования</w:t>
      </w:r>
    </w:p>
    <w:p w14:paraId="366C8573" w14:textId="720E08BB" w:rsidR="00F64C69" w:rsidRPr="00F64C69" w:rsidRDefault="00F64C69" w:rsidP="00F64C69">
      <w:pPr>
        <w:jc w:val="both"/>
        <w:rPr>
          <w:szCs w:val="28"/>
        </w:rPr>
      </w:pPr>
      <w:r w:rsidRPr="00F64C69">
        <w:rPr>
          <w:szCs w:val="28"/>
        </w:rPr>
        <w:t xml:space="preserve">«Старобжегокайское сельское </w:t>
      </w:r>
      <w:proofErr w:type="gramStart"/>
      <w:r w:rsidRPr="00F64C69">
        <w:rPr>
          <w:szCs w:val="28"/>
        </w:rPr>
        <w:t xml:space="preserve">поселение»   </w:t>
      </w:r>
      <w:proofErr w:type="gramEnd"/>
      <w:r w:rsidRPr="00F64C69">
        <w:rPr>
          <w:szCs w:val="28"/>
        </w:rPr>
        <w:t xml:space="preserve">                                              А.И. </w:t>
      </w:r>
      <w:proofErr w:type="spellStart"/>
      <w:r w:rsidRPr="00F64C69">
        <w:rPr>
          <w:szCs w:val="28"/>
        </w:rPr>
        <w:t>Барчо</w:t>
      </w:r>
      <w:proofErr w:type="spellEnd"/>
    </w:p>
    <w:p w14:paraId="7C486770" w14:textId="77777777" w:rsidR="00F64C69" w:rsidRPr="00F64C69" w:rsidRDefault="00F64C69" w:rsidP="00F64C69">
      <w:pPr>
        <w:jc w:val="both"/>
        <w:rPr>
          <w:szCs w:val="28"/>
        </w:rPr>
      </w:pPr>
    </w:p>
    <w:p w14:paraId="00B52BA7" w14:textId="77777777" w:rsidR="00F64C69" w:rsidRPr="00F64C69" w:rsidRDefault="00F64C69" w:rsidP="00F64C69">
      <w:pPr>
        <w:jc w:val="both"/>
        <w:rPr>
          <w:szCs w:val="28"/>
        </w:rPr>
      </w:pPr>
      <w:r w:rsidRPr="00F64C69">
        <w:rPr>
          <w:szCs w:val="28"/>
        </w:rPr>
        <w:t>Председатель Совета народных депутатов</w:t>
      </w:r>
    </w:p>
    <w:p w14:paraId="415851CD" w14:textId="77777777" w:rsidR="00F64C69" w:rsidRPr="00F64C69" w:rsidRDefault="00F64C69" w:rsidP="00F64C69">
      <w:pPr>
        <w:jc w:val="both"/>
        <w:rPr>
          <w:szCs w:val="28"/>
        </w:rPr>
      </w:pPr>
      <w:r w:rsidRPr="00F64C69">
        <w:rPr>
          <w:szCs w:val="28"/>
        </w:rPr>
        <w:t>муниципального образования</w:t>
      </w:r>
    </w:p>
    <w:p w14:paraId="3E11740C" w14:textId="46B0F8D9" w:rsidR="005353EF" w:rsidRPr="00457EB3" w:rsidRDefault="00F64C69" w:rsidP="00F64C69">
      <w:pPr>
        <w:jc w:val="both"/>
        <w:rPr>
          <w:szCs w:val="28"/>
        </w:rPr>
      </w:pPr>
      <w:r w:rsidRPr="00457EB3">
        <w:rPr>
          <w:szCs w:val="28"/>
        </w:rPr>
        <w:t xml:space="preserve">«Старобжегокайское сельское </w:t>
      </w:r>
      <w:proofErr w:type="gramStart"/>
      <w:r w:rsidRPr="00457EB3">
        <w:rPr>
          <w:szCs w:val="28"/>
        </w:rPr>
        <w:t xml:space="preserve">поселение»   </w:t>
      </w:r>
      <w:proofErr w:type="gramEnd"/>
      <w:r w:rsidRPr="00457EB3">
        <w:rPr>
          <w:szCs w:val="28"/>
        </w:rPr>
        <w:t xml:space="preserve">                                             А.М. </w:t>
      </w:r>
      <w:proofErr w:type="spellStart"/>
      <w:r w:rsidRPr="00457EB3">
        <w:rPr>
          <w:szCs w:val="28"/>
        </w:rPr>
        <w:t>Хатит</w:t>
      </w:r>
      <w:proofErr w:type="spellEnd"/>
    </w:p>
    <w:p w14:paraId="6E2A481D" w14:textId="77777777" w:rsidR="00060DE2" w:rsidRPr="00457EB3" w:rsidRDefault="00060DE2" w:rsidP="00FA7CF6">
      <w:pPr>
        <w:jc w:val="both"/>
        <w:rPr>
          <w:szCs w:val="28"/>
        </w:rPr>
      </w:pPr>
    </w:p>
    <w:p w14:paraId="2352FD1D" w14:textId="77777777" w:rsidR="00060DE2" w:rsidRPr="00457EB3" w:rsidRDefault="00060DE2" w:rsidP="00FA7CF6">
      <w:pPr>
        <w:jc w:val="both"/>
        <w:rPr>
          <w:szCs w:val="28"/>
        </w:rPr>
      </w:pPr>
    </w:p>
    <w:p w14:paraId="630FD5EA" w14:textId="4FF177AA" w:rsidR="00555E66" w:rsidRDefault="00555E66" w:rsidP="005C5994">
      <w:pPr>
        <w:rPr>
          <w:b/>
          <w:szCs w:val="28"/>
        </w:rPr>
      </w:pPr>
    </w:p>
    <w:p w14:paraId="7D888D78" w14:textId="7AA83731" w:rsidR="005C5994" w:rsidRDefault="005C5994" w:rsidP="005C5994">
      <w:pPr>
        <w:rPr>
          <w:b/>
          <w:szCs w:val="28"/>
        </w:rPr>
      </w:pPr>
    </w:p>
    <w:p w14:paraId="225A43B8" w14:textId="7BE4B97D" w:rsidR="005C5994" w:rsidRDefault="005C5994" w:rsidP="005C5994">
      <w:pPr>
        <w:rPr>
          <w:b/>
          <w:szCs w:val="28"/>
        </w:rPr>
      </w:pPr>
    </w:p>
    <w:p w14:paraId="10ACF3D6" w14:textId="5613234B" w:rsidR="005C5994" w:rsidRDefault="005C5994" w:rsidP="005C5994">
      <w:pPr>
        <w:rPr>
          <w:b/>
          <w:szCs w:val="28"/>
        </w:rPr>
      </w:pPr>
    </w:p>
    <w:p w14:paraId="373DEA2F" w14:textId="5D4DE32A" w:rsidR="005C5994" w:rsidRDefault="005C5994" w:rsidP="005C5994">
      <w:pPr>
        <w:rPr>
          <w:b/>
          <w:szCs w:val="28"/>
        </w:rPr>
      </w:pPr>
    </w:p>
    <w:p w14:paraId="1010B726" w14:textId="6C4EEE11" w:rsidR="005C5994" w:rsidRDefault="005C5994" w:rsidP="005C5994">
      <w:pPr>
        <w:rPr>
          <w:b/>
          <w:szCs w:val="28"/>
        </w:rPr>
      </w:pPr>
    </w:p>
    <w:p w14:paraId="2B0FE409" w14:textId="1BABE971" w:rsidR="005C5994" w:rsidRDefault="005C5994" w:rsidP="005C5994">
      <w:pPr>
        <w:rPr>
          <w:b/>
          <w:szCs w:val="28"/>
        </w:rPr>
      </w:pPr>
    </w:p>
    <w:p w14:paraId="2D27420F" w14:textId="561E0128" w:rsidR="005C5994" w:rsidRDefault="005C5994" w:rsidP="005C5994">
      <w:pPr>
        <w:rPr>
          <w:b/>
          <w:szCs w:val="28"/>
        </w:rPr>
      </w:pPr>
    </w:p>
    <w:p w14:paraId="581F2EDA" w14:textId="3F553A6F" w:rsidR="005C5994" w:rsidRDefault="005C5994" w:rsidP="005C5994">
      <w:pPr>
        <w:rPr>
          <w:b/>
          <w:szCs w:val="28"/>
        </w:rPr>
      </w:pPr>
    </w:p>
    <w:p w14:paraId="43AF9AFA" w14:textId="42D93CD1" w:rsidR="005C5994" w:rsidRDefault="005C5994" w:rsidP="005C5994">
      <w:pPr>
        <w:rPr>
          <w:b/>
          <w:szCs w:val="28"/>
        </w:rPr>
      </w:pPr>
    </w:p>
    <w:p w14:paraId="22FEE928" w14:textId="28436518" w:rsidR="005C5994" w:rsidRDefault="005C5994" w:rsidP="005C5994">
      <w:pPr>
        <w:rPr>
          <w:b/>
          <w:szCs w:val="28"/>
        </w:rPr>
      </w:pPr>
    </w:p>
    <w:p w14:paraId="3C8A2116" w14:textId="1A241AE4" w:rsidR="005C5994" w:rsidRDefault="005C5994" w:rsidP="005C5994">
      <w:pPr>
        <w:rPr>
          <w:b/>
          <w:szCs w:val="28"/>
        </w:rPr>
      </w:pPr>
    </w:p>
    <w:p w14:paraId="762864C2" w14:textId="06AE4EB5" w:rsidR="005C5994" w:rsidRDefault="005C5994" w:rsidP="005C5994">
      <w:pPr>
        <w:rPr>
          <w:b/>
          <w:szCs w:val="28"/>
        </w:rPr>
      </w:pPr>
    </w:p>
    <w:p w14:paraId="680E1C57" w14:textId="0062245B" w:rsidR="005C5994" w:rsidRDefault="005C5994" w:rsidP="005C5994">
      <w:pPr>
        <w:rPr>
          <w:b/>
          <w:szCs w:val="28"/>
        </w:rPr>
      </w:pPr>
    </w:p>
    <w:p w14:paraId="50195601" w14:textId="77053EE0" w:rsidR="005C5994" w:rsidRDefault="005C5994" w:rsidP="005C5994">
      <w:pPr>
        <w:rPr>
          <w:b/>
          <w:szCs w:val="28"/>
        </w:rPr>
      </w:pPr>
    </w:p>
    <w:p w14:paraId="1F4A0FC9" w14:textId="774C67F6" w:rsidR="005C5994" w:rsidRDefault="005C5994" w:rsidP="005C5994">
      <w:pPr>
        <w:rPr>
          <w:b/>
          <w:szCs w:val="28"/>
        </w:rPr>
      </w:pPr>
    </w:p>
    <w:p w14:paraId="493D2F52" w14:textId="4B4D2671" w:rsidR="005C5994" w:rsidRDefault="005C5994" w:rsidP="005C5994">
      <w:pPr>
        <w:rPr>
          <w:b/>
          <w:szCs w:val="28"/>
        </w:rPr>
      </w:pPr>
    </w:p>
    <w:p w14:paraId="69C8AC18" w14:textId="527EF5E6" w:rsidR="005C5994" w:rsidRDefault="005C5994" w:rsidP="005C5994">
      <w:pPr>
        <w:rPr>
          <w:b/>
          <w:szCs w:val="28"/>
        </w:rPr>
      </w:pPr>
    </w:p>
    <w:p w14:paraId="6BAC68F2" w14:textId="5042F76F" w:rsidR="005C5994" w:rsidRDefault="005C5994" w:rsidP="005C5994">
      <w:pPr>
        <w:rPr>
          <w:b/>
          <w:szCs w:val="28"/>
        </w:rPr>
      </w:pPr>
    </w:p>
    <w:p w14:paraId="341B5057" w14:textId="16E5EC7B" w:rsidR="005C5994" w:rsidRDefault="005C5994" w:rsidP="005C5994">
      <w:pPr>
        <w:rPr>
          <w:b/>
          <w:szCs w:val="28"/>
        </w:rPr>
      </w:pPr>
    </w:p>
    <w:p w14:paraId="0DADDA1E" w14:textId="6195638C" w:rsidR="005C5994" w:rsidRDefault="005C5994" w:rsidP="005C5994">
      <w:pPr>
        <w:rPr>
          <w:b/>
          <w:szCs w:val="28"/>
        </w:rPr>
      </w:pPr>
    </w:p>
    <w:p w14:paraId="3B18E9F8" w14:textId="45D4AF74" w:rsidR="005C5994" w:rsidRDefault="005C5994" w:rsidP="005C5994">
      <w:pPr>
        <w:rPr>
          <w:b/>
          <w:szCs w:val="28"/>
        </w:rPr>
      </w:pPr>
    </w:p>
    <w:p w14:paraId="0B5BBF40" w14:textId="59C4A003" w:rsidR="005C5994" w:rsidRDefault="005C5994" w:rsidP="005C5994">
      <w:pPr>
        <w:rPr>
          <w:b/>
          <w:szCs w:val="28"/>
        </w:rPr>
      </w:pPr>
    </w:p>
    <w:p w14:paraId="673B81E8" w14:textId="70F393EB" w:rsidR="005C5994" w:rsidRDefault="005C5994" w:rsidP="005C5994">
      <w:pPr>
        <w:rPr>
          <w:b/>
          <w:szCs w:val="28"/>
        </w:rPr>
      </w:pPr>
    </w:p>
    <w:p w14:paraId="4B7E9B20" w14:textId="53120519" w:rsidR="005C5994" w:rsidRDefault="005C5994" w:rsidP="005C5994">
      <w:pPr>
        <w:rPr>
          <w:b/>
          <w:szCs w:val="28"/>
        </w:rPr>
      </w:pPr>
    </w:p>
    <w:p w14:paraId="755A6E30" w14:textId="29422D09" w:rsidR="005C5994" w:rsidRDefault="005C5994" w:rsidP="005C5994">
      <w:pPr>
        <w:rPr>
          <w:b/>
          <w:szCs w:val="28"/>
        </w:rPr>
      </w:pPr>
    </w:p>
    <w:p w14:paraId="6AC68703" w14:textId="5D3668A3" w:rsidR="005C5994" w:rsidRDefault="005C5994" w:rsidP="005C5994">
      <w:pPr>
        <w:rPr>
          <w:b/>
          <w:szCs w:val="28"/>
        </w:rPr>
      </w:pPr>
    </w:p>
    <w:p w14:paraId="0B591A72" w14:textId="74584A19" w:rsidR="005C5994" w:rsidRDefault="005C5994" w:rsidP="005C5994">
      <w:pPr>
        <w:rPr>
          <w:b/>
          <w:szCs w:val="28"/>
        </w:rPr>
      </w:pPr>
    </w:p>
    <w:p w14:paraId="7A1F943E" w14:textId="288715C5" w:rsidR="005C5994" w:rsidRDefault="005C5994" w:rsidP="005C5994">
      <w:pPr>
        <w:rPr>
          <w:b/>
          <w:szCs w:val="28"/>
        </w:rPr>
      </w:pPr>
    </w:p>
    <w:p w14:paraId="615AFB29" w14:textId="7A623081" w:rsidR="005C5994" w:rsidRDefault="005C5994" w:rsidP="005C5994">
      <w:pPr>
        <w:rPr>
          <w:b/>
          <w:szCs w:val="28"/>
        </w:rPr>
      </w:pPr>
    </w:p>
    <w:p w14:paraId="23EBB230" w14:textId="241F8F84" w:rsidR="005C5994" w:rsidRDefault="005C5994" w:rsidP="005C5994">
      <w:pPr>
        <w:rPr>
          <w:b/>
          <w:szCs w:val="28"/>
        </w:rPr>
      </w:pPr>
    </w:p>
    <w:p w14:paraId="23E7D3BA" w14:textId="77777777" w:rsidR="005C5994" w:rsidRPr="005C5994" w:rsidRDefault="005C5994" w:rsidP="002F418A">
      <w:pPr>
        <w:jc w:val="right"/>
        <w:rPr>
          <w:rFonts w:cs="Times New Roman"/>
          <w:bCs/>
          <w:szCs w:val="28"/>
        </w:rPr>
      </w:pPr>
      <w:r w:rsidRPr="005C5994">
        <w:rPr>
          <w:rFonts w:cs="Times New Roman"/>
          <w:bCs/>
          <w:szCs w:val="28"/>
        </w:rPr>
        <w:lastRenderedPageBreak/>
        <w:t>Приложение № 1</w:t>
      </w:r>
    </w:p>
    <w:p w14:paraId="0FB257CC" w14:textId="2E26E2D5" w:rsidR="005C5994" w:rsidRDefault="005C5994" w:rsidP="002F418A">
      <w:pPr>
        <w:jc w:val="right"/>
        <w:rPr>
          <w:rFonts w:cs="Times New Roman"/>
          <w:bCs/>
          <w:szCs w:val="28"/>
        </w:rPr>
      </w:pPr>
      <w:r w:rsidRPr="005C5994">
        <w:rPr>
          <w:rFonts w:cs="Times New Roman"/>
          <w:bCs/>
          <w:szCs w:val="28"/>
        </w:rPr>
        <w:t>к решению Совета депутатов</w:t>
      </w:r>
    </w:p>
    <w:p w14:paraId="45020713" w14:textId="77777777" w:rsidR="002F418A" w:rsidRDefault="002F418A" w:rsidP="002F418A">
      <w:pPr>
        <w:jc w:val="right"/>
        <w:rPr>
          <w:rFonts w:cs="Times New Roman"/>
          <w:bCs/>
          <w:szCs w:val="28"/>
        </w:rPr>
      </w:pPr>
      <w:r w:rsidRPr="005C5994">
        <w:rPr>
          <w:rFonts w:cs="Times New Roman"/>
          <w:bCs/>
          <w:szCs w:val="28"/>
        </w:rPr>
        <w:t xml:space="preserve">муниципального образования </w:t>
      </w:r>
    </w:p>
    <w:p w14:paraId="24D8D1BC" w14:textId="366B1499" w:rsidR="002F418A" w:rsidRPr="005C5994" w:rsidRDefault="002F418A" w:rsidP="002F418A">
      <w:pPr>
        <w:jc w:val="right"/>
        <w:rPr>
          <w:rFonts w:cs="Times New Roman"/>
          <w:bCs/>
          <w:szCs w:val="28"/>
        </w:rPr>
      </w:pPr>
      <w:r w:rsidRPr="005C5994">
        <w:rPr>
          <w:rFonts w:cs="Times New Roman"/>
          <w:bCs/>
          <w:szCs w:val="28"/>
        </w:rPr>
        <w:t>«Старобжегокайское сельское поселение»</w:t>
      </w:r>
    </w:p>
    <w:p w14:paraId="47DEDCB0" w14:textId="77777777" w:rsidR="005C5994" w:rsidRPr="005C5994" w:rsidRDefault="005C5994" w:rsidP="005C5994">
      <w:pPr>
        <w:jc w:val="both"/>
        <w:rPr>
          <w:rFonts w:cs="Times New Roman"/>
          <w:bCs/>
          <w:szCs w:val="28"/>
        </w:rPr>
      </w:pPr>
      <w:r w:rsidRPr="005C5994">
        <w:rPr>
          <w:rFonts w:cs="Times New Roman"/>
          <w:bCs/>
          <w:szCs w:val="28"/>
        </w:rPr>
        <w:br/>
        <w:t> </w:t>
      </w:r>
    </w:p>
    <w:p w14:paraId="4BC532E3" w14:textId="77777777" w:rsidR="005C5994" w:rsidRPr="005C5994" w:rsidRDefault="005C5994" w:rsidP="005C5994">
      <w:pPr>
        <w:jc w:val="center"/>
        <w:rPr>
          <w:rFonts w:cs="Times New Roman"/>
          <w:b/>
          <w:szCs w:val="28"/>
        </w:rPr>
      </w:pPr>
      <w:r w:rsidRPr="005C5994">
        <w:rPr>
          <w:rFonts w:cs="Times New Roman"/>
          <w:b/>
          <w:szCs w:val="28"/>
        </w:rPr>
        <w:t>Порядок</w:t>
      </w:r>
      <w:r w:rsidRPr="005C5994">
        <w:rPr>
          <w:rFonts w:cs="Times New Roman"/>
          <w:b/>
          <w:szCs w:val="28"/>
        </w:rPr>
        <w:br/>
        <w:t>деятельности общественных кладбищ на территории </w:t>
      </w:r>
      <w:r w:rsidRPr="005C5994">
        <w:rPr>
          <w:rFonts w:cs="Times New Roman"/>
          <w:b/>
          <w:szCs w:val="28"/>
        </w:rPr>
        <w:br/>
        <w:t> </w:t>
      </w:r>
      <w:bookmarkStart w:id="1" w:name="_Hlk105493990"/>
      <w:r w:rsidRPr="005C5994">
        <w:rPr>
          <w:rFonts w:cs="Times New Roman"/>
          <w:b/>
          <w:szCs w:val="28"/>
        </w:rPr>
        <w:t>муниципального образования «Старобжегокайское сельское поселение»</w:t>
      </w:r>
      <w:bookmarkEnd w:id="1"/>
    </w:p>
    <w:p w14:paraId="673E1E55" w14:textId="77777777" w:rsidR="005C5994" w:rsidRPr="005C5994" w:rsidRDefault="005C5994" w:rsidP="005C5994">
      <w:pPr>
        <w:jc w:val="both"/>
        <w:rPr>
          <w:rFonts w:cs="Times New Roman"/>
          <w:b/>
          <w:szCs w:val="28"/>
        </w:rPr>
      </w:pPr>
    </w:p>
    <w:p w14:paraId="551E83FC" w14:textId="79D64767" w:rsidR="005C5994" w:rsidRDefault="005C5994" w:rsidP="002F418A">
      <w:pPr>
        <w:jc w:val="center"/>
        <w:rPr>
          <w:rFonts w:cs="Times New Roman"/>
          <w:bCs/>
          <w:szCs w:val="28"/>
        </w:rPr>
      </w:pPr>
      <w:r w:rsidRPr="005C5994">
        <w:rPr>
          <w:rFonts w:cs="Times New Roman"/>
          <w:bCs/>
          <w:szCs w:val="28"/>
        </w:rPr>
        <w:t>1. Общие положения</w:t>
      </w:r>
    </w:p>
    <w:p w14:paraId="2C7E4304" w14:textId="77777777" w:rsidR="002F418A" w:rsidRPr="005C5994" w:rsidRDefault="002F418A" w:rsidP="002F418A">
      <w:pPr>
        <w:jc w:val="center"/>
        <w:rPr>
          <w:rFonts w:cs="Times New Roman"/>
          <w:bCs/>
          <w:szCs w:val="28"/>
        </w:rPr>
      </w:pPr>
    </w:p>
    <w:p w14:paraId="0EBA43F9"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1.1. Настоящий Порядок деятельности общественных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14:paraId="1ACE70BD"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На территории поселений каждому человеку после его смерти гарантируется погребение с учетом его волеизъявления, предоставление для граждан на территории поселения бесплатного участка земли для погребения тела (останков) праха в соответствии с данными Правилами.</w:t>
      </w:r>
    </w:p>
    <w:p w14:paraId="7CC7CEDC"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1.2. Граждане самостоятельно организовывают погребение с обязательной регистрацией места захоронения в администрации муниципального образования «Старобжегокайское сельское поселение».</w:t>
      </w:r>
    </w:p>
    <w:p w14:paraId="1857C3B6" w14:textId="39D908A6" w:rsidR="005C5994" w:rsidRDefault="005C5994" w:rsidP="002F418A">
      <w:pPr>
        <w:spacing w:line="276" w:lineRule="auto"/>
        <w:ind w:firstLine="709"/>
        <w:jc w:val="both"/>
        <w:rPr>
          <w:rFonts w:cs="Times New Roman"/>
          <w:bCs/>
          <w:szCs w:val="28"/>
        </w:rPr>
      </w:pPr>
      <w:r w:rsidRPr="005C5994">
        <w:rPr>
          <w:rFonts w:cs="Times New Roman"/>
          <w:bCs/>
          <w:szCs w:val="28"/>
        </w:rPr>
        <w:t>    1.3. Работы по содержанию, благоустройству и реконструкции кладбища осуществляет администрация муниципального образования «Старобжегокайское сельское поселение».</w:t>
      </w:r>
    </w:p>
    <w:p w14:paraId="184A240C" w14:textId="77777777" w:rsidR="002F418A" w:rsidRPr="005C5994" w:rsidRDefault="002F418A" w:rsidP="002F418A">
      <w:pPr>
        <w:spacing w:line="276" w:lineRule="auto"/>
        <w:ind w:firstLine="709"/>
        <w:jc w:val="both"/>
        <w:rPr>
          <w:rFonts w:cs="Times New Roman"/>
          <w:bCs/>
          <w:szCs w:val="28"/>
        </w:rPr>
      </w:pPr>
    </w:p>
    <w:p w14:paraId="79FBE545" w14:textId="6F55A045" w:rsidR="005C5994" w:rsidRDefault="005C5994" w:rsidP="002F418A">
      <w:pPr>
        <w:spacing w:line="276" w:lineRule="auto"/>
        <w:ind w:firstLine="709"/>
        <w:jc w:val="center"/>
        <w:rPr>
          <w:rFonts w:cs="Times New Roman"/>
          <w:bCs/>
          <w:szCs w:val="28"/>
        </w:rPr>
      </w:pPr>
      <w:r w:rsidRPr="005C5994">
        <w:rPr>
          <w:rFonts w:cs="Times New Roman"/>
          <w:bCs/>
          <w:szCs w:val="28"/>
        </w:rPr>
        <w:t>2. Порядок погребения</w:t>
      </w:r>
    </w:p>
    <w:p w14:paraId="42F274F2" w14:textId="77777777" w:rsidR="002F418A" w:rsidRPr="005C5994" w:rsidRDefault="002F418A" w:rsidP="002F418A">
      <w:pPr>
        <w:spacing w:line="276" w:lineRule="auto"/>
        <w:ind w:firstLine="709"/>
        <w:jc w:val="center"/>
        <w:rPr>
          <w:rFonts w:cs="Times New Roman"/>
          <w:bCs/>
          <w:szCs w:val="28"/>
        </w:rPr>
      </w:pPr>
    </w:p>
    <w:p w14:paraId="4F978532"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rsidRPr="005C5994">
        <w:rPr>
          <w:rFonts w:cs="Times New Roman"/>
          <w:bCs/>
          <w:szCs w:val="28"/>
        </w:rPr>
        <w:br/>
        <w:t xml:space="preserve">    2.2.Погребение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w:t>
      </w:r>
    </w:p>
    <w:p w14:paraId="02DDB632"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xml:space="preserve">    2.3. На общественных кладбищах погребение может осуществляться с учетом </w:t>
      </w:r>
      <w:proofErr w:type="spellStart"/>
      <w:r w:rsidRPr="005C5994">
        <w:rPr>
          <w:rFonts w:cs="Times New Roman"/>
          <w:bCs/>
          <w:szCs w:val="28"/>
        </w:rPr>
        <w:t>вероисповедальных</w:t>
      </w:r>
      <w:proofErr w:type="spellEnd"/>
      <w:r w:rsidRPr="005C5994">
        <w:rPr>
          <w:rFonts w:cs="Times New Roman"/>
          <w:bCs/>
          <w:szCs w:val="28"/>
        </w:rPr>
        <w:t xml:space="preserve">, воинских, и иных обычаев и традиций. На общественных кладбищах предусматриваются обособленные земельные участки </w:t>
      </w:r>
      <w:r w:rsidRPr="005C5994">
        <w:rPr>
          <w:rFonts w:cs="Times New Roman"/>
          <w:bCs/>
          <w:szCs w:val="28"/>
        </w:rPr>
        <w:lastRenderedPageBreak/>
        <w:t xml:space="preserve">(зоны) одиночных, родственных захоронений. Другие виды захоронений не предусмотрены. Захоронения производятся на месте по порядку. </w:t>
      </w:r>
    </w:p>
    <w:p w14:paraId="0EA34647"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xml:space="preserve">      2.3.1 Место захоронения предоставляется ответственным лицом Администрации МО «Старобжегокайское сельское поселение»   </w:t>
      </w:r>
    </w:p>
    <w:p w14:paraId="28CBC86B" w14:textId="0081225C" w:rsidR="005C5994" w:rsidRPr="005C5994" w:rsidRDefault="005C5994" w:rsidP="002F418A">
      <w:pPr>
        <w:spacing w:line="276" w:lineRule="auto"/>
        <w:ind w:firstLine="709"/>
        <w:jc w:val="both"/>
        <w:rPr>
          <w:rFonts w:cs="Times New Roman"/>
          <w:bCs/>
          <w:szCs w:val="28"/>
        </w:rPr>
      </w:pPr>
      <w:r w:rsidRPr="005C5994">
        <w:rPr>
          <w:rFonts w:cs="Times New Roman"/>
          <w:bCs/>
          <w:szCs w:val="28"/>
        </w:rPr>
        <w:t>    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r w:rsidRPr="005C5994">
        <w:rPr>
          <w:rFonts w:cs="Times New Roman"/>
          <w:bCs/>
          <w:szCs w:val="28"/>
        </w:rPr>
        <w:br/>
        <w:t>  </w:t>
      </w:r>
      <w:r w:rsidR="002F418A">
        <w:rPr>
          <w:rFonts w:cs="Times New Roman"/>
          <w:bCs/>
          <w:szCs w:val="28"/>
        </w:rPr>
        <w:t xml:space="preserve">           </w:t>
      </w:r>
      <w:r w:rsidRPr="005C5994">
        <w:rPr>
          <w:rFonts w:cs="Times New Roman"/>
          <w:bCs/>
          <w:szCs w:val="28"/>
        </w:rPr>
        <w:t xml:space="preserve"> 2.5.  Размеры бесплатно предоставляемых участков земли для погребения:</w:t>
      </w:r>
    </w:p>
    <w:p w14:paraId="2CD48B50" w14:textId="77777777" w:rsidR="005C5994" w:rsidRPr="005C5994" w:rsidRDefault="005C5994" w:rsidP="002F418A">
      <w:pPr>
        <w:spacing w:line="276" w:lineRule="auto"/>
        <w:ind w:firstLine="709"/>
        <w:jc w:val="both"/>
        <w:rPr>
          <w:rFonts w:cs="Times New Roman"/>
          <w:bCs/>
          <w:szCs w:val="28"/>
        </w:rPr>
      </w:pPr>
    </w:p>
    <w:p w14:paraId="70F138C0"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w:t>
      </w:r>
    </w:p>
    <w:tbl>
      <w:tblPr>
        <w:tblW w:w="0" w:type="auto"/>
        <w:tblCellMar>
          <w:left w:w="0" w:type="dxa"/>
          <w:right w:w="0" w:type="dxa"/>
        </w:tblCellMar>
        <w:tblLook w:val="04A0" w:firstRow="1" w:lastRow="0" w:firstColumn="1" w:lastColumn="0" w:noHBand="0" w:noVBand="1"/>
      </w:tblPr>
      <w:tblGrid>
        <w:gridCol w:w="3901"/>
        <w:gridCol w:w="49"/>
        <w:gridCol w:w="1651"/>
        <w:gridCol w:w="2061"/>
        <w:gridCol w:w="52"/>
        <w:gridCol w:w="1904"/>
      </w:tblGrid>
      <w:tr w:rsidR="005C5994" w:rsidRPr="005C5994" w14:paraId="3472622F" w14:textId="77777777" w:rsidTr="00E264A7">
        <w:trPr>
          <w:trHeight w:val="300"/>
        </w:trPr>
        <w:tc>
          <w:tcPr>
            <w:tcW w:w="444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14:paraId="711B22E5"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Вид захоронения</w:t>
            </w:r>
          </w:p>
        </w:tc>
        <w:tc>
          <w:tcPr>
            <w:tcW w:w="4893" w:type="dxa"/>
            <w:gridSpan w:val="5"/>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hideMark/>
          </w:tcPr>
          <w:p w14:paraId="3916A2DA"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Размеры участков земли</w:t>
            </w:r>
          </w:p>
        </w:tc>
      </w:tr>
      <w:tr w:rsidR="005C5994" w:rsidRPr="005C5994" w14:paraId="2AED8669" w14:textId="77777777" w:rsidTr="00E264A7">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32D6883" w14:textId="77777777" w:rsidR="005C5994" w:rsidRPr="005C5994" w:rsidRDefault="005C5994" w:rsidP="002F418A">
            <w:pPr>
              <w:spacing w:line="276" w:lineRule="auto"/>
              <w:ind w:firstLine="709"/>
              <w:jc w:val="both"/>
              <w:rPr>
                <w:rFonts w:cs="Times New Roman"/>
                <w:bCs/>
                <w:szCs w:val="28"/>
              </w:rPr>
            </w:pPr>
          </w:p>
        </w:tc>
        <w:tc>
          <w:tcPr>
            <w:tcW w:w="1534"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14:paraId="200F2F5A"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Длина, </w:t>
            </w:r>
            <w:r w:rsidRPr="005C5994">
              <w:rPr>
                <w:rFonts w:cs="Times New Roman"/>
                <w:bCs/>
                <w:szCs w:val="28"/>
              </w:rPr>
              <w:br/>
              <w:t>  м</w:t>
            </w:r>
          </w:p>
        </w:tc>
        <w:tc>
          <w:tcPr>
            <w:tcW w:w="165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14:paraId="0198474C"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Ширина, </w:t>
            </w:r>
            <w:r w:rsidRPr="005C5994">
              <w:rPr>
                <w:rFonts w:cs="Times New Roman"/>
                <w:bCs/>
                <w:szCs w:val="28"/>
              </w:rPr>
              <w:br/>
              <w:t>   м</w:t>
            </w:r>
          </w:p>
        </w:tc>
        <w:tc>
          <w:tcPr>
            <w:tcW w:w="1709"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14:paraId="49F3D98B"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Площадь,</w:t>
            </w:r>
            <w:r w:rsidRPr="005C5994">
              <w:rPr>
                <w:rFonts w:cs="Times New Roman"/>
                <w:bCs/>
                <w:szCs w:val="28"/>
              </w:rPr>
              <w:br/>
              <w:t> кв. м</w:t>
            </w:r>
          </w:p>
        </w:tc>
      </w:tr>
      <w:tr w:rsidR="005C5994" w:rsidRPr="005C5994" w14:paraId="1EED8C49" w14:textId="77777777" w:rsidTr="00E264A7">
        <w:trPr>
          <w:trHeight w:val="393"/>
        </w:trPr>
        <w:tc>
          <w:tcPr>
            <w:tcW w:w="4442"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14:paraId="754A3213"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Одиночные захоронения                </w:t>
            </w:r>
          </w:p>
        </w:tc>
        <w:tc>
          <w:tcPr>
            <w:tcW w:w="1534"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14:paraId="3A6FEB21"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3,5</w:t>
            </w:r>
          </w:p>
        </w:tc>
        <w:tc>
          <w:tcPr>
            <w:tcW w:w="165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14:paraId="729C1DF0"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2,0</w:t>
            </w:r>
          </w:p>
        </w:tc>
        <w:tc>
          <w:tcPr>
            <w:tcW w:w="1709"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14:paraId="6A356EEE"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7,0</w:t>
            </w:r>
          </w:p>
        </w:tc>
      </w:tr>
      <w:tr w:rsidR="005C5994" w:rsidRPr="005C5994" w14:paraId="723B73E8" w14:textId="77777777" w:rsidTr="00E264A7">
        <w:trPr>
          <w:trHeight w:val="454"/>
        </w:trPr>
        <w:tc>
          <w:tcPr>
            <w:tcW w:w="4442"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14:paraId="1A2B8E9C" w14:textId="77777777" w:rsidR="005C5994" w:rsidRPr="005C5994" w:rsidRDefault="005C5994" w:rsidP="002F418A">
            <w:pPr>
              <w:spacing w:line="276" w:lineRule="auto"/>
              <w:ind w:firstLine="709"/>
              <w:jc w:val="both"/>
              <w:rPr>
                <w:rFonts w:cs="Times New Roman"/>
                <w:bCs/>
                <w:szCs w:val="28"/>
              </w:rPr>
            </w:pPr>
            <w:proofErr w:type="gramStart"/>
            <w:r w:rsidRPr="005C5994">
              <w:rPr>
                <w:rFonts w:cs="Times New Roman"/>
                <w:bCs/>
                <w:szCs w:val="28"/>
              </w:rPr>
              <w:t>Родственные  захоронения</w:t>
            </w:r>
            <w:proofErr w:type="gramEnd"/>
          </w:p>
        </w:tc>
        <w:tc>
          <w:tcPr>
            <w:tcW w:w="1534"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14:paraId="140AB218"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3,5</w:t>
            </w:r>
          </w:p>
        </w:tc>
        <w:tc>
          <w:tcPr>
            <w:tcW w:w="165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14:paraId="795EF7C4"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4,0</w:t>
            </w:r>
          </w:p>
        </w:tc>
        <w:tc>
          <w:tcPr>
            <w:tcW w:w="1709"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14:paraId="4B540B1F"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14,0</w:t>
            </w:r>
          </w:p>
        </w:tc>
      </w:tr>
      <w:tr w:rsidR="005C5994" w:rsidRPr="005C5994" w14:paraId="1D452A0B" w14:textId="77777777" w:rsidTr="00E264A7">
        <w:trPr>
          <w:trHeight w:val="373"/>
        </w:trPr>
        <w:tc>
          <w:tcPr>
            <w:tcW w:w="4502"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6DDA8EB4"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w:t>
            </w:r>
          </w:p>
        </w:tc>
        <w:tc>
          <w:tcPr>
            <w:tcW w:w="1474" w:type="dxa"/>
            <w:tcBorders>
              <w:top w:val="nil"/>
              <w:left w:val="nil"/>
              <w:bottom w:val="nil"/>
              <w:right w:val="nil"/>
            </w:tcBorders>
            <w:shd w:val="clear" w:color="auto" w:fill="auto"/>
            <w:tcMar>
              <w:top w:w="0" w:type="dxa"/>
              <w:left w:w="108" w:type="dxa"/>
              <w:bottom w:w="0" w:type="dxa"/>
              <w:right w:w="108" w:type="dxa"/>
            </w:tcMar>
            <w:vAlign w:val="center"/>
            <w:hideMark/>
          </w:tcPr>
          <w:p w14:paraId="74A1804E"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w:t>
            </w:r>
          </w:p>
        </w:tc>
        <w:tc>
          <w:tcPr>
            <w:tcW w:w="1710"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72C42658"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w:t>
            </w:r>
          </w:p>
        </w:tc>
        <w:tc>
          <w:tcPr>
            <w:tcW w:w="1649" w:type="dxa"/>
            <w:tcBorders>
              <w:top w:val="nil"/>
              <w:left w:val="nil"/>
              <w:bottom w:val="nil"/>
              <w:right w:val="nil"/>
            </w:tcBorders>
            <w:shd w:val="clear" w:color="auto" w:fill="auto"/>
            <w:tcMar>
              <w:top w:w="0" w:type="dxa"/>
              <w:left w:w="108" w:type="dxa"/>
              <w:bottom w:w="0" w:type="dxa"/>
              <w:right w:w="108" w:type="dxa"/>
            </w:tcMar>
            <w:vAlign w:val="center"/>
            <w:hideMark/>
          </w:tcPr>
          <w:p w14:paraId="6A000177"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w:t>
            </w:r>
          </w:p>
        </w:tc>
      </w:tr>
    </w:tbl>
    <w:p w14:paraId="016AAC7C"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w:t>
      </w:r>
    </w:p>
    <w:p w14:paraId="7467C545"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u w:val="single"/>
        </w:rPr>
        <w:t>Одиночные захоронения</w:t>
      </w:r>
      <w:r w:rsidRPr="005C5994">
        <w:rPr>
          <w:rFonts w:cs="Times New Roman"/>
          <w:bCs/>
          <w:szCs w:val="28"/>
        </w:rPr>
        <w:t>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14:paraId="4C07D90F"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w:t>
      </w:r>
      <w:r w:rsidRPr="005C5994">
        <w:rPr>
          <w:rFonts w:cs="Times New Roman"/>
          <w:bCs/>
          <w:szCs w:val="28"/>
          <w:u w:val="single"/>
        </w:rPr>
        <w:t>Родственные захоронения</w:t>
      </w:r>
      <w:r w:rsidRPr="005C5994">
        <w:rPr>
          <w:rFonts w:cs="Times New Roman"/>
          <w:bCs/>
          <w:szCs w:val="28"/>
        </w:rPr>
        <w:t xml:space="preserve">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w:t>
      </w:r>
    </w:p>
    <w:p w14:paraId="641EF687"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lastRenderedPageBreak/>
        <w:t xml:space="preserve">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14:paraId="12E49055"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xml:space="preserve">        Родственное захоронение производится при наличии документов, подтверждающих близкое родство. (родители, супруг, дети)</w:t>
      </w:r>
    </w:p>
    <w:p w14:paraId="6581C6F2"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2.6. Расстояние между могилами по длинным сторонам должно быть не менее 1 метра, по коротким - не менее 0,5 метра. Длина могилы должна быть не менее 2,0 м, ширина - 1,0 м, глубина – не менее 1,5 м. При захоронении умерших детей размеры могил могут быть соответственно уменьшены.</w:t>
      </w:r>
    </w:p>
    <w:p w14:paraId="3EBA295A" w14:textId="6A7D47BF" w:rsidR="005C5994" w:rsidRDefault="005C5994" w:rsidP="002F418A">
      <w:pPr>
        <w:spacing w:line="276" w:lineRule="auto"/>
        <w:ind w:firstLine="709"/>
        <w:jc w:val="both"/>
        <w:rPr>
          <w:rFonts w:cs="Times New Roman"/>
          <w:bCs/>
          <w:szCs w:val="28"/>
        </w:rPr>
      </w:pPr>
      <w:r w:rsidRPr="005C5994">
        <w:rPr>
          <w:rFonts w:cs="Times New Roman"/>
          <w:bCs/>
          <w:szCs w:val="28"/>
        </w:rPr>
        <w:t>    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w:t>
      </w:r>
    </w:p>
    <w:p w14:paraId="63365070" w14:textId="77777777" w:rsidR="002F418A" w:rsidRPr="005C5994" w:rsidRDefault="002F418A" w:rsidP="002F418A">
      <w:pPr>
        <w:spacing w:line="276" w:lineRule="auto"/>
        <w:ind w:firstLine="709"/>
        <w:jc w:val="both"/>
        <w:rPr>
          <w:rFonts w:cs="Times New Roman"/>
          <w:bCs/>
          <w:szCs w:val="28"/>
        </w:rPr>
      </w:pPr>
    </w:p>
    <w:p w14:paraId="06D129B5" w14:textId="35B8C1AA" w:rsidR="005C5994" w:rsidRDefault="005C5994" w:rsidP="002F418A">
      <w:pPr>
        <w:spacing w:line="276" w:lineRule="auto"/>
        <w:ind w:firstLine="709"/>
        <w:jc w:val="center"/>
        <w:rPr>
          <w:rFonts w:cs="Times New Roman"/>
          <w:bCs/>
          <w:szCs w:val="28"/>
        </w:rPr>
      </w:pPr>
      <w:r w:rsidRPr="005C5994">
        <w:rPr>
          <w:rFonts w:cs="Times New Roman"/>
          <w:bCs/>
          <w:szCs w:val="28"/>
        </w:rPr>
        <w:t>3. Установка надмогильных сооружений и их содержание</w:t>
      </w:r>
    </w:p>
    <w:p w14:paraId="0BEA5C98" w14:textId="77777777" w:rsidR="002F418A" w:rsidRPr="005C5994" w:rsidRDefault="002F418A" w:rsidP="002F418A">
      <w:pPr>
        <w:spacing w:line="276" w:lineRule="auto"/>
        <w:ind w:firstLine="709"/>
        <w:jc w:val="center"/>
        <w:rPr>
          <w:rFonts w:cs="Times New Roman"/>
          <w:bCs/>
          <w:szCs w:val="28"/>
        </w:rPr>
      </w:pPr>
    </w:p>
    <w:p w14:paraId="2139A739"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xml:space="preserve">    3.1. Установка надмогильных сооружений (надгробий) на кладбищах допускается только в границах предоставленных мест захоронения. Устанавливаемые надмогильные сооружения (надгробия) не должны иметь частей, выступающих за границы мест захоронения или нависающих над соседними. Высота надмогильных сооружений не должна превышать 2 метров. Установка оград по периметру мест захоронения запрещена. </w:t>
      </w:r>
    </w:p>
    <w:p w14:paraId="3BD0FE77"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3.2. Монтаж, демонтаж, ремонт, замена надмогильных сооружений (надгробий)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14:paraId="5BBEDD04"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3.3. Надписи на надмогильных сооружениях (надгробиях) должны соответствовать сведениям о действительно захороненных в данном месте умерших.</w:t>
      </w:r>
      <w:r w:rsidRPr="005C5994">
        <w:rPr>
          <w:rFonts w:cs="Times New Roman"/>
          <w:bCs/>
          <w:szCs w:val="28"/>
        </w:rPr>
        <w:br/>
        <w:t>   3.4. Срок использования надмогильных сооружений (надгробий)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14:paraId="4431CEB9"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3.5. Надмогильные сооружения устанавливаются с соблюдением соответствующих требований строительных норм и правил.</w:t>
      </w:r>
      <w:r w:rsidRPr="005C5994">
        <w:rPr>
          <w:rFonts w:cs="Times New Roman"/>
          <w:bCs/>
          <w:szCs w:val="28"/>
        </w:rPr>
        <w:br/>
        <w:t xml:space="preserve">   3.6. Установленные гражданами (организациями) надмогильные сооружения </w:t>
      </w:r>
      <w:r w:rsidRPr="005C5994">
        <w:rPr>
          <w:rFonts w:cs="Times New Roman"/>
          <w:bCs/>
          <w:szCs w:val="28"/>
        </w:rPr>
        <w:lastRenderedPageBreak/>
        <w:t>(памятники, цветники и др.) являются их собственностью.</w:t>
      </w:r>
      <w:r w:rsidRPr="005C5994">
        <w:rPr>
          <w:rFonts w:cs="Times New Roman"/>
          <w:bCs/>
          <w:szCs w:val="28"/>
        </w:rPr>
        <w:br/>
        <w:t>   3.7. Администрация поселения за установленные надмогильные сооружения материальной ответственности не несет.</w:t>
      </w:r>
    </w:p>
    <w:p w14:paraId="45D47B1B" w14:textId="412076CD" w:rsidR="005C5994" w:rsidRDefault="005C5994" w:rsidP="002F418A">
      <w:pPr>
        <w:spacing w:line="276" w:lineRule="auto"/>
        <w:ind w:firstLine="709"/>
        <w:jc w:val="both"/>
        <w:rPr>
          <w:rFonts w:cs="Times New Roman"/>
          <w:bCs/>
          <w:szCs w:val="28"/>
        </w:rPr>
      </w:pPr>
      <w:r w:rsidRPr="005C5994">
        <w:rPr>
          <w:rFonts w:cs="Times New Roman"/>
          <w:bCs/>
          <w:szCs w:val="28"/>
        </w:rPr>
        <w:t>   3.8. 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
    <w:p w14:paraId="157A7496" w14:textId="77777777" w:rsidR="002F418A" w:rsidRPr="005C5994" w:rsidRDefault="002F418A" w:rsidP="002F418A">
      <w:pPr>
        <w:spacing w:line="276" w:lineRule="auto"/>
        <w:ind w:firstLine="709"/>
        <w:jc w:val="both"/>
        <w:rPr>
          <w:rFonts w:cs="Times New Roman"/>
          <w:bCs/>
          <w:szCs w:val="28"/>
        </w:rPr>
      </w:pPr>
    </w:p>
    <w:p w14:paraId="038383DE" w14:textId="15D7575E" w:rsidR="005C5994" w:rsidRDefault="005C5994" w:rsidP="002F418A">
      <w:pPr>
        <w:spacing w:line="276" w:lineRule="auto"/>
        <w:ind w:firstLine="709"/>
        <w:jc w:val="center"/>
        <w:rPr>
          <w:rFonts w:cs="Times New Roman"/>
          <w:bCs/>
          <w:szCs w:val="28"/>
        </w:rPr>
      </w:pPr>
      <w:r w:rsidRPr="005C5994">
        <w:rPr>
          <w:rFonts w:cs="Times New Roman"/>
          <w:bCs/>
          <w:szCs w:val="28"/>
        </w:rPr>
        <w:t>4. Правила работы кладбищ</w:t>
      </w:r>
    </w:p>
    <w:p w14:paraId="013F5F75" w14:textId="77777777" w:rsidR="002F418A" w:rsidRPr="005C5994" w:rsidRDefault="002F418A" w:rsidP="002F418A">
      <w:pPr>
        <w:spacing w:line="276" w:lineRule="auto"/>
        <w:ind w:firstLine="709"/>
        <w:jc w:val="center"/>
        <w:rPr>
          <w:rFonts w:cs="Times New Roman"/>
          <w:bCs/>
          <w:szCs w:val="28"/>
        </w:rPr>
      </w:pPr>
    </w:p>
    <w:p w14:paraId="676692F2"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4.1. Кладбища открыты для посещения ежедневно. </w:t>
      </w:r>
    </w:p>
    <w:p w14:paraId="652029B3"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4.2. Захоронение на кладбищах производится ежедневно с 10.00 до 17.00.</w:t>
      </w:r>
      <w:r w:rsidRPr="005C5994">
        <w:rPr>
          <w:rFonts w:cs="Times New Roman"/>
          <w:bCs/>
          <w:szCs w:val="28"/>
        </w:rPr>
        <w:br/>
        <w:t>    4.3. На территории кладбища посетители должны соблюдать общественный порядок и тишину.</w:t>
      </w:r>
    </w:p>
    <w:p w14:paraId="1DECA56D"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4.4. Посетители кладбища имеют право:</w:t>
      </w:r>
    </w:p>
    <w:p w14:paraId="1A930192"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 устанавливать памятники в соответствии с требованиями настоящего Порядка;</w:t>
      </w:r>
    </w:p>
    <w:p w14:paraId="14AFEFA5"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 сажать цветы на могильном участке;</w:t>
      </w:r>
    </w:p>
    <w:p w14:paraId="3C8949DC"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 другие права, предусмотренные действующим законодательством.</w:t>
      </w:r>
    </w:p>
    <w:p w14:paraId="79E34A3F" w14:textId="77777777" w:rsidR="005C5994" w:rsidRPr="005C5994" w:rsidRDefault="005C5994" w:rsidP="002F418A">
      <w:pPr>
        <w:spacing w:line="276" w:lineRule="auto"/>
        <w:ind w:firstLine="709"/>
        <w:jc w:val="both"/>
        <w:rPr>
          <w:rFonts w:cs="Times New Roman"/>
          <w:bCs/>
          <w:szCs w:val="28"/>
          <w:u w:val="single"/>
        </w:rPr>
      </w:pPr>
      <w:r w:rsidRPr="005C5994">
        <w:rPr>
          <w:rFonts w:cs="Times New Roman"/>
          <w:bCs/>
          <w:szCs w:val="28"/>
        </w:rPr>
        <w:t xml:space="preserve">    4.5. На территории кладбища посетителям </w:t>
      </w:r>
      <w:r w:rsidRPr="005C5994">
        <w:rPr>
          <w:rFonts w:cs="Times New Roman"/>
          <w:bCs/>
          <w:szCs w:val="28"/>
          <w:u w:val="single"/>
        </w:rPr>
        <w:t>запрещается:</w:t>
      </w:r>
    </w:p>
    <w:p w14:paraId="1FA43E1D"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 самовольно производить захоронения без предъявления в администрацию сельского поселения свидетельства о смерти, выданного органами записи актов гражданского состояния, или документа, выданного медицинским учреждением установленной формы;</w:t>
      </w:r>
    </w:p>
    <w:p w14:paraId="7AEF8F4F"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xml:space="preserve">    - портить памятники, оборудование кладбища, засорять территорию;</w:t>
      </w:r>
      <w:r w:rsidRPr="005C5994">
        <w:rPr>
          <w:rFonts w:cs="Times New Roman"/>
          <w:bCs/>
          <w:szCs w:val="28"/>
        </w:rPr>
        <w:br/>
        <w:t>   - ломать зеленые насаждения, рвать цветы, собирать венки;</w:t>
      </w:r>
      <w:r w:rsidRPr="005C5994">
        <w:rPr>
          <w:rFonts w:cs="Times New Roman"/>
          <w:bCs/>
          <w:szCs w:val="28"/>
        </w:rPr>
        <w:br/>
        <w:t>     - выгуливать собак, пасти домашний скот, ловить птиц, собирать грибы;</w:t>
      </w:r>
    </w:p>
    <w:p w14:paraId="5359D36B"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 сажать деревья на могильном участке;</w:t>
      </w:r>
    </w:p>
    <w:p w14:paraId="38108451"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 производить раскопку грунта и оставлять запасы строительных материалов;</w:t>
      </w:r>
    </w:p>
    <w:p w14:paraId="6CB0E619"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 самовольное погребение вне отведенных для этого местах не допускается.</w:t>
      </w:r>
    </w:p>
    <w:p w14:paraId="597842A5"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xml:space="preserve"> К лицам, совершившим такие действия, применяются меры действующего законодательства как за действия, наносящие ущерб окружающей среде;</w:t>
      </w:r>
    </w:p>
    <w:p w14:paraId="75A18DA1" w14:textId="77777777" w:rsidR="005C5994" w:rsidRPr="005C5994" w:rsidRDefault="005C5994" w:rsidP="002F418A">
      <w:pPr>
        <w:spacing w:line="276" w:lineRule="auto"/>
        <w:ind w:firstLine="709"/>
        <w:jc w:val="both"/>
        <w:rPr>
          <w:rFonts w:cs="Times New Roman"/>
          <w:bCs/>
          <w:szCs w:val="28"/>
        </w:rPr>
      </w:pPr>
      <w:r w:rsidRPr="005C5994">
        <w:rPr>
          <w:rFonts w:cs="Times New Roman"/>
          <w:bCs/>
          <w:szCs w:val="28"/>
        </w:rPr>
        <w:t>     - производить иные действия, нарушающие общественный порядок и чистоту территории кладбища.</w:t>
      </w:r>
    </w:p>
    <w:p w14:paraId="51C34396" w14:textId="3ACD17E7" w:rsidR="005C5994" w:rsidRPr="005C5994" w:rsidRDefault="005C5994" w:rsidP="002F418A">
      <w:pPr>
        <w:spacing w:line="276" w:lineRule="auto"/>
        <w:ind w:firstLine="709"/>
        <w:jc w:val="both"/>
        <w:rPr>
          <w:rFonts w:cs="Times New Roman"/>
          <w:bCs/>
          <w:szCs w:val="28"/>
        </w:rPr>
      </w:pPr>
      <w:r w:rsidRPr="005C5994">
        <w:rPr>
          <w:rFonts w:cs="Times New Roman"/>
          <w:bCs/>
          <w:szCs w:val="28"/>
        </w:rPr>
        <w:t>    4.6. Возникающие имущественные и другие споры между гражданами и администрацией разрешаются в установленном законодательством порядке.</w:t>
      </w:r>
      <w:r w:rsidRPr="005C5994">
        <w:rPr>
          <w:rFonts w:cs="Times New Roman"/>
          <w:bCs/>
          <w:szCs w:val="28"/>
        </w:rPr>
        <w:br/>
      </w:r>
      <w:r w:rsidR="002F418A">
        <w:rPr>
          <w:rFonts w:cs="Times New Roman"/>
          <w:bCs/>
          <w:szCs w:val="28"/>
        </w:rPr>
        <w:t xml:space="preserve">              </w:t>
      </w:r>
      <w:r w:rsidRPr="005C5994">
        <w:rPr>
          <w:rFonts w:cs="Times New Roman"/>
          <w:bCs/>
          <w:szCs w:val="28"/>
        </w:rPr>
        <w:t>4.7. За нарушение настоящего Порядка виновные лица несут ответственность в соответствии с действующим законодательством</w:t>
      </w:r>
      <w:r w:rsidR="002F418A">
        <w:rPr>
          <w:rFonts w:cs="Times New Roman"/>
          <w:bCs/>
          <w:szCs w:val="28"/>
        </w:rPr>
        <w:t>.</w:t>
      </w:r>
      <w:r w:rsidRPr="005C5994">
        <w:rPr>
          <w:rFonts w:cs="Times New Roman"/>
          <w:bCs/>
          <w:szCs w:val="28"/>
        </w:rPr>
        <w:t> </w:t>
      </w:r>
    </w:p>
    <w:p w14:paraId="0A16C38F" w14:textId="71D7AD5A" w:rsidR="005C5994" w:rsidRPr="005C5994" w:rsidRDefault="005C5994" w:rsidP="002F418A">
      <w:pPr>
        <w:jc w:val="right"/>
        <w:rPr>
          <w:rFonts w:cs="Times New Roman"/>
          <w:bCs/>
          <w:szCs w:val="28"/>
        </w:rPr>
      </w:pPr>
      <w:r w:rsidRPr="005C5994">
        <w:rPr>
          <w:rFonts w:cs="Times New Roman"/>
          <w:bCs/>
          <w:szCs w:val="28"/>
        </w:rPr>
        <w:lastRenderedPageBreak/>
        <w:t>Приложение № 2</w:t>
      </w:r>
    </w:p>
    <w:p w14:paraId="26590025" w14:textId="69AEDEBF" w:rsidR="005C5994" w:rsidRDefault="005C5994" w:rsidP="002F418A">
      <w:pPr>
        <w:jc w:val="right"/>
        <w:rPr>
          <w:rFonts w:cs="Times New Roman"/>
          <w:bCs/>
          <w:szCs w:val="28"/>
        </w:rPr>
      </w:pPr>
      <w:r w:rsidRPr="005C5994">
        <w:rPr>
          <w:rFonts w:cs="Times New Roman"/>
          <w:bCs/>
          <w:szCs w:val="28"/>
        </w:rPr>
        <w:t>к решению Совета депутатов</w:t>
      </w:r>
    </w:p>
    <w:p w14:paraId="5D38AA76" w14:textId="77777777" w:rsidR="002F418A" w:rsidRDefault="002F418A" w:rsidP="002F418A">
      <w:pPr>
        <w:jc w:val="right"/>
        <w:rPr>
          <w:rFonts w:cs="Times New Roman"/>
          <w:bCs/>
          <w:szCs w:val="28"/>
        </w:rPr>
      </w:pPr>
      <w:r w:rsidRPr="002F418A">
        <w:rPr>
          <w:rFonts w:cs="Times New Roman"/>
          <w:bCs/>
          <w:szCs w:val="28"/>
        </w:rPr>
        <w:t xml:space="preserve">муниципального образования </w:t>
      </w:r>
    </w:p>
    <w:p w14:paraId="5EDDEFD1" w14:textId="3195DC7E" w:rsidR="002F418A" w:rsidRPr="002F418A" w:rsidRDefault="002F418A" w:rsidP="002F418A">
      <w:pPr>
        <w:jc w:val="right"/>
        <w:rPr>
          <w:rFonts w:cs="Times New Roman"/>
          <w:bCs/>
          <w:szCs w:val="28"/>
        </w:rPr>
      </w:pPr>
      <w:r w:rsidRPr="002F418A">
        <w:rPr>
          <w:rFonts w:cs="Times New Roman"/>
          <w:bCs/>
          <w:szCs w:val="28"/>
        </w:rPr>
        <w:t>«Старобжегокайское сельское поселение»</w:t>
      </w:r>
    </w:p>
    <w:p w14:paraId="74A43939" w14:textId="77777777" w:rsidR="002F418A" w:rsidRPr="005C5994" w:rsidRDefault="002F418A" w:rsidP="005C5994">
      <w:pPr>
        <w:jc w:val="both"/>
        <w:rPr>
          <w:rFonts w:cs="Times New Roman"/>
          <w:bCs/>
          <w:szCs w:val="28"/>
        </w:rPr>
      </w:pPr>
    </w:p>
    <w:p w14:paraId="3F6751F3" w14:textId="77777777" w:rsidR="005C5994" w:rsidRPr="005C5994" w:rsidRDefault="005C5994" w:rsidP="005C5994">
      <w:pPr>
        <w:jc w:val="both"/>
        <w:rPr>
          <w:rFonts w:cs="Times New Roman"/>
          <w:bCs/>
          <w:szCs w:val="28"/>
        </w:rPr>
      </w:pPr>
    </w:p>
    <w:p w14:paraId="79BFAE31" w14:textId="77777777" w:rsidR="005C5994" w:rsidRPr="005C5994" w:rsidRDefault="005C5994" w:rsidP="005C5994">
      <w:pPr>
        <w:jc w:val="both"/>
        <w:rPr>
          <w:rFonts w:cs="Times New Roman"/>
          <w:bCs/>
          <w:szCs w:val="28"/>
        </w:rPr>
      </w:pPr>
      <w:r w:rsidRPr="005C5994">
        <w:rPr>
          <w:rFonts w:cs="Times New Roman"/>
          <w:bCs/>
          <w:szCs w:val="28"/>
        </w:rPr>
        <w:t> </w:t>
      </w:r>
    </w:p>
    <w:p w14:paraId="498A829D" w14:textId="77777777" w:rsidR="005C5994" w:rsidRPr="005C5994" w:rsidRDefault="005C5994" w:rsidP="002F418A">
      <w:pPr>
        <w:jc w:val="center"/>
        <w:rPr>
          <w:rFonts w:cs="Times New Roman"/>
          <w:b/>
          <w:szCs w:val="28"/>
        </w:rPr>
      </w:pPr>
      <w:r w:rsidRPr="005C5994">
        <w:rPr>
          <w:rFonts w:cs="Times New Roman"/>
          <w:b/>
          <w:szCs w:val="28"/>
        </w:rPr>
        <w:t>Правила</w:t>
      </w:r>
      <w:r w:rsidRPr="005C5994">
        <w:rPr>
          <w:rFonts w:cs="Times New Roman"/>
          <w:b/>
          <w:szCs w:val="28"/>
        </w:rPr>
        <w:br/>
        <w:t>содержания мест погребения на территории</w:t>
      </w:r>
    </w:p>
    <w:p w14:paraId="61C1A1C4" w14:textId="77777777" w:rsidR="005C5994" w:rsidRPr="005C5994" w:rsidRDefault="005C5994" w:rsidP="002F418A">
      <w:pPr>
        <w:jc w:val="center"/>
        <w:rPr>
          <w:rFonts w:cs="Times New Roman"/>
          <w:b/>
          <w:szCs w:val="28"/>
        </w:rPr>
      </w:pPr>
      <w:bookmarkStart w:id="2" w:name="_Hlk105494194"/>
      <w:r w:rsidRPr="005C5994">
        <w:rPr>
          <w:rFonts w:cs="Times New Roman"/>
          <w:b/>
          <w:szCs w:val="28"/>
        </w:rPr>
        <w:t>муниципального образования «Старобжегокайское сельское поселение»</w:t>
      </w:r>
    </w:p>
    <w:bookmarkEnd w:id="2"/>
    <w:p w14:paraId="5C67C926" w14:textId="77777777" w:rsidR="005C5994" w:rsidRPr="005C5994" w:rsidRDefault="005C5994" w:rsidP="005C5994">
      <w:pPr>
        <w:jc w:val="both"/>
        <w:rPr>
          <w:rFonts w:cs="Times New Roman"/>
          <w:bCs/>
          <w:szCs w:val="28"/>
        </w:rPr>
      </w:pPr>
    </w:p>
    <w:p w14:paraId="149C94B1" w14:textId="48841ADF" w:rsidR="005C5994" w:rsidRDefault="005C5994" w:rsidP="00725EB9">
      <w:pPr>
        <w:spacing w:line="276" w:lineRule="auto"/>
        <w:ind w:firstLine="709"/>
        <w:jc w:val="both"/>
        <w:rPr>
          <w:rFonts w:cs="Times New Roman"/>
          <w:bCs/>
          <w:szCs w:val="28"/>
        </w:rPr>
      </w:pPr>
      <w:r w:rsidRPr="005C5994">
        <w:rPr>
          <w:rFonts w:cs="Times New Roman"/>
          <w:bCs/>
          <w:szCs w:val="28"/>
        </w:rPr>
        <w:t>      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
    <w:p w14:paraId="0F07C098" w14:textId="77777777" w:rsidR="00725EB9" w:rsidRPr="005C5994" w:rsidRDefault="00725EB9" w:rsidP="00725EB9">
      <w:pPr>
        <w:spacing w:line="276" w:lineRule="auto"/>
        <w:ind w:firstLine="709"/>
        <w:jc w:val="both"/>
        <w:rPr>
          <w:rFonts w:cs="Times New Roman"/>
          <w:bCs/>
          <w:szCs w:val="28"/>
        </w:rPr>
      </w:pPr>
    </w:p>
    <w:p w14:paraId="560114A1" w14:textId="37744A0E" w:rsidR="005C5994" w:rsidRDefault="005C5994" w:rsidP="00725EB9">
      <w:pPr>
        <w:spacing w:line="276" w:lineRule="auto"/>
        <w:ind w:firstLine="709"/>
        <w:jc w:val="center"/>
        <w:rPr>
          <w:rFonts w:cs="Times New Roman"/>
          <w:bCs/>
          <w:szCs w:val="28"/>
        </w:rPr>
      </w:pPr>
      <w:r w:rsidRPr="005C5994">
        <w:rPr>
          <w:rFonts w:cs="Times New Roman"/>
          <w:bCs/>
          <w:szCs w:val="28"/>
        </w:rPr>
        <w:t>1. Требования к размещению участков и территорий кладбищ</w:t>
      </w:r>
    </w:p>
    <w:p w14:paraId="0349D5D4" w14:textId="77777777" w:rsidR="00725EB9" w:rsidRPr="005C5994" w:rsidRDefault="00725EB9" w:rsidP="00725EB9">
      <w:pPr>
        <w:spacing w:line="276" w:lineRule="auto"/>
        <w:ind w:firstLine="709"/>
        <w:jc w:val="center"/>
        <w:rPr>
          <w:rFonts w:cs="Times New Roman"/>
          <w:bCs/>
          <w:szCs w:val="28"/>
        </w:rPr>
      </w:pPr>
    </w:p>
    <w:p w14:paraId="02814586"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1.1. Территория кладбища независимо от способа захоронения подразделяется на функциональные зоны:</w:t>
      </w:r>
    </w:p>
    <w:p w14:paraId="3454E1C6" w14:textId="0A7513C5" w:rsidR="005C5994" w:rsidRPr="005C5994" w:rsidRDefault="00725EB9" w:rsidP="00725EB9">
      <w:pPr>
        <w:spacing w:line="276" w:lineRule="auto"/>
        <w:jc w:val="both"/>
        <w:rPr>
          <w:rFonts w:cs="Times New Roman"/>
          <w:bCs/>
          <w:szCs w:val="28"/>
        </w:rPr>
      </w:pPr>
      <w:r>
        <w:rPr>
          <w:rFonts w:cs="Times New Roman"/>
          <w:bCs/>
          <w:szCs w:val="28"/>
        </w:rPr>
        <w:t xml:space="preserve"> </w:t>
      </w:r>
      <w:r w:rsidR="005C5994" w:rsidRPr="005C5994">
        <w:rPr>
          <w:rFonts w:cs="Times New Roman"/>
          <w:bCs/>
          <w:szCs w:val="28"/>
        </w:rPr>
        <w:t>  -входную;</w:t>
      </w:r>
      <w:r w:rsidR="005C5994" w:rsidRPr="005C5994">
        <w:rPr>
          <w:rFonts w:cs="Times New Roman"/>
          <w:bCs/>
          <w:szCs w:val="28"/>
        </w:rPr>
        <w:br/>
        <w:t>   -захоронений;</w:t>
      </w:r>
      <w:r w:rsidR="005C5994" w:rsidRPr="005C5994">
        <w:rPr>
          <w:rFonts w:cs="Times New Roman"/>
          <w:bCs/>
          <w:szCs w:val="28"/>
        </w:rPr>
        <w:br/>
        <w:t>    -защитную (зеленую) зону по периметру кладбища.</w:t>
      </w:r>
    </w:p>
    <w:p w14:paraId="37663655" w14:textId="6B1C89AC" w:rsidR="005C5994" w:rsidRDefault="005C5994" w:rsidP="00725EB9">
      <w:pPr>
        <w:spacing w:line="276" w:lineRule="auto"/>
        <w:ind w:firstLine="709"/>
        <w:jc w:val="both"/>
        <w:rPr>
          <w:rFonts w:cs="Times New Roman"/>
          <w:bCs/>
          <w:szCs w:val="28"/>
        </w:rPr>
      </w:pPr>
      <w:r w:rsidRPr="005C5994">
        <w:rPr>
          <w:rFonts w:cs="Times New Roman"/>
          <w:bCs/>
          <w:szCs w:val="28"/>
        </w:rPr>
        <w:t>1.2.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и мемориальных сооружений.</w:t>
      </w:r>
    </w:p>
    <w:p w14:paraId="15BDAEA5" w14:textId="77777777" w:rsidR="00725EB9" w:rsidRPr="005C5994" w:rsidRDefault="00725EB9" w:rsidP="00725EB9">
      <w:pPr>
        <w:spacing w:line="276" w:lineRule="auto"/>
        <w:ind w:firstLine="709"/>
        <w:jc w:val="both"/>
        <w:rPr>
          <w:rFonts w:cs="Times New Roman"/>
          <w:bCs/>
          <w:szCs w:val="28"/>
        </w:rPr>
      </w:pPr>
    </w:p>
    <w:p w14:paraId="673F3DB5" w14:textId="28E1BE2B" w:rsidR="005C5994" w:rsidRDefault="005C5994" w:rsidP="00725EB9">
      <w:pPr>
        <w:spacing w:line="276" w:lineRule="auto"/>
        <w:ind w:firstLine="709"/>
        <w:jc w:val="center"/>
        <w:rPr>
          <w:rFonts w:cs="Times New Roman"/>
          <w:bCs/>
          <w:szCs w:val="28"/>
        </w:rPr>
      </w:pPr>
      <w:r w:rsidRPr="005C5994">
        <w:rPr>
          <w:rFonts w:cs="Times New Roman"/>
          <w:bCs/>
          <w:szCs w:val="28"/>
        </w:rPr>
        <w:t>2. Оборудование и озеленение мест захоронения</w:t>
      </w:r>
    </w:p>
    <w:p w14:paraId="7749435F" w14:textId="77777777" w:rsidR="00725EB9" w:rsidRPr="005C5994" w:rsidRDefault="00725EB9" w:rsidP="00725EB9">
      <w:pPr>
        <w:spacing w:line="276" w:lineRule="auto"/>
        <w:ind w:firstLine="709"/>
        <w:jc w:val="center"/>
        <w:rPr>
          <w:rFonts w:cs="Times New Roman"/>
          <w:bCs/>
          <w:szCs w:val="28"/>
        </w:rPr>
      </w:pPr>
    </w:p>
    <w:p w14:paraId="002F3900"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2.1. Озеленение и благоустройство мест погребения должно производиться с действующими нормами и правилами.</w:t>
      </w:r>
    </w:p>
    <w:p w14:paraId="2EAA6C39" w14:textId="294342CD" w:rsidR="005C5994" w:rsidRDefault="005C5994" w:rsidP="00725EB9">
      <w:pPr>
        <w:spacing w:line="276" w:lineRule="auto"/>
        <w:ind w:firstLine="709"/>
        <w:jc w:val="both"/>
        <w:rPr>
          <w:rFonts w:cs="Times New Roman"/>
          <w:bCs/>
          <w:szCs w:val="28"/>
        </w:rPr>
      </w:pPr>
      <w:r w:rsidRPr="005C5994">
        <w:rPr>
          <w:rFonts w:cs="Times New Roman"/>
          <w:bCs/>
          <w:szCs w:val="28"/>
        </w:rPr>
        <w:t>   2.2. Посадка деревьев гражданами на участках захоронения допускается только по согласованию с администрацией муниципального образования «Старобжегокайское сельское поселение».  </w:t>
      </w:r>
      <w:r w:rsidRPr="005C5994">
        <w:rPr>
          <w:rFonts w:cs="Times New Roman"/>
          <w:bCs/>
          <w:szCs w:val="28"/>
        </w:rPr>
        <w:br/>
        <w:t xml:space="preserve">   </w:t>
      </w:r>
      <w:r w:rsidR="00725EB9">
        <w:rPr>
          <w:rFonts w:cs="Times New Roman"/>
          <w:bCs/>
          <w:szCs w:val="28"/>
        </w:rPr>
        <w:t xml:space="preserve">           </w:t>
      </w:r>
      <w:r w:rsidRPr="005C5994">
        <w:rPr>
          <w:rFonts w:cs="Times New Roman"/>
          <w:bCs/>
          <w:szCs w:val="28"/>
        </w:rPr>
        <w:t>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14:paraId="1466887E" w14:textId="77777777" w:rsidR="00725EB9" w:rsidRPr="005C5994" w:rsidRDefault="00725EB9" w:rsidP="00725EB9">
      <w:pPr>
        <w:spacing w:line="276" w:lineRule="auto"/>
        <w:ind w:firstLine="709"/>
        <w:jc w:val="both"/>
        <w:rPr>
          <w:rFonts w:cs="Times New Roman"/>
          <w:bCs/>
          <w:szCs w:val="28"/>
        </w:rPr>
      </w:pPr>
    </w:p>
    <w:p w14:paraId="5B069B87" w14:textId="3C8F1155" w:rsidR="005C5994" w:rsidRDefault="005C5994" w:rsidP="00725EB9">
      <w:pPr>
        <w:spacing w:line="276" w:lineRule="auto"/>
        <w:ind w:firstLine="709"/>
        <w:jc w:val="center"/>
        <w:rPr>
          <w:rFonts w:cs="Times New Roman"/>
          <w:bCs/>
          <w:szCs w:val="28"/>
        </w:rPr>
      </w:pPr>
      <w:r w:rsidRPr="005C5994">
        <w:rPr>
          <w:rFonts w:cs="Times New Roman"/>
          <w:bCs/>
          <w:szCs w:val="28"/>
        </w:rPr>
        <w:t>3. Содержание мест погребения</w:t>
      </w:r>
    </w:p>
    <w:p w14:paraId="5798AF43" w14:textId="77777777" w:rsidR="00725EB9" w:rsidRPr="005C5994" w:rsidRDefault="00725EB9" w:rsidP="00725EB9">
      <w:pPr>
        <w:spacing w:line="276" w:lineRule="auto"/>
        <w:ind w:firstLine="709"/>
        <w:jc w:val="center"/>
        <w:rPr>
          <w:rFonts w:cs="Times New Roman"/>
          <w:bCs/>
          <w:szCs w:val="28"/>
        </w:rPr>
      </w:pPr>
    </w:p>
    <w:p w14:paraId="27896396"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3.1. Содержание мест погребения (кладбищ) муниципального образования возлагается на администрацию сельского поселения.</w:t>
      </w:r>
    </w:p>
    <w:p w14:paraId="5CBE274A"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3.2. Администрация сельского поселения обязана обеспечить:</w:t>
      </w:r>
    </w:p>
    <w:p w14:paraId="05F62BC3"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 соблюдение установленной нормы отвода земельного участка для захоронения;</w:t>
      </w:r>
      <w:r w:rsidRPr="005C5994">
        <w:rPr>
          <w:rFonts w:cs="Times New Roman"/>
          <w:bCs/>
          <w:szCs w:val="28"/>
        </w:rPr>
        <w:br/>
        <w:t>    - содержание в исправном состоянии инженерного оборудования, ограды, дорог, площадок кладбищ и их ремонт;</w:t>
      </w:r>
    </w:p>
    <w:p w14:paraId="4FF97E34"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 озеленение, уход за зелеными насаждениями на территории кладбища и их обновление;</w:t>
      </w:r>
    </w:p>
    <w:p w14:paraId="316B6ABB"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 систематическую уборку территории кладбищ и своевременный вывоз мусора;</w:t>
      </w:r>
    </w:p>
    <w:p w14:paraId="00EA599C"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 соблюдение правил пожарной безопасности;</w:t>
      </w:r>
    </w:p>
    <w:p w14:paraId="397C68B3"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 соблюдение санитарных норм и правил;</w:t>
      </w:r>
    </w:p>
    <w:p w14:paraId="74C96940"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 обустройство контейнерных площадок для сбора мусора;</w:t>
      </w:r>
    </w:p>
    <w:p w14:paraId="6DD7B9D4"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 содержание в надлежащем порядке памятников.</w:t>
      </w:r>
    </w:p>
    <w:p w14:paraId="0800E458"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w:t>
      </w:r>
    </w:p>
    <w:p w14:paraId="2544ADDB" w14:textId="77777777" w:rsidR="005C5994" w:rsidRPr="005C5994" w:rsidRDefault="005C5994" w:rsidP="00725EB9">
      <w:pPr>
        <w:spacing w:line="276" w:lineRule="auto"/>
        <w:ind w:firstLine="709"/>
        <w:jc w:val="center"/>
        <w:rPr>
          <w:rFonts w:cs="Times New Roman"/>
          <w:bCs/>
          <w:szCs w:val="28"/>
        </w:rPr>
      </w:pPr>
      <w:r w:rsidRPr="005C5994">
        <w:rPr>
          <w:rFonts w:cs="Times New Roman"/>
          <w:bCs/>
          <w:szCs w:val="28"/>
        </w:rPr>
        <w:t>4. Контроль и ответственность за нарушение правил</w:t>
      </w:r>
    </w:p>
    <w:p w14:paraId="56CE72A3" w14:textId="17887ED3" w:rsidR="005C5994" w:rsidRPr="005C5994" w:rsidRDefault="005C5994" w:rsidP="00725EB9">
      <w:pPr>
        <w:spacing w:line="276" w:lineRule="auto"/>
        <w:ind w:firstLine="709"/>
        <w:jc w:val="center"/>
        <w:rPr>
          <w:rFonts w:cs="Times New Roman"/>
          <w:bCs/>
          <w:szCs w:val="28"/>
        </w:rPr>
      </w:pPr>
      <w:r w:rsidRPr="005C5994">
        <w:rPr>
          <w:rFonts w:cs="Times New Roman"/>
          <w:bCs/>
          <w:szCs w:val="28"/>
        </w:rPr>
        <w:t>содержания мест погребения</w:t>
      </w:r>
    </w:p>
    <w:p w14:paraId="4910CD60" w14:textId="6A762430" w:rsidR="005C5994" w:rsidRPr="005C5994" w:rsidRDefault="005C5994" w:rsidP="00725EB9">
      <w:pPr>
        <w:spacing w:line="276" w:lineRule="auto"/>
        <w:ind w:firstLine="709"/>
        <w:jc w:val="center"/>
        <w:rPr>
          <w:rFonts w:cs="Times New Roman"/>
          <w:bCs/>
          <w:szCs w:val="28"/>
        </w:rPr>
      </w:pPr>
    </w:p>
    <w:p w14:paraId="24A3C6E0"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4.1. Контроль за исполнением настоящих Правил осуществляют:</w:t>
      </w:r>
    </w:p>
    <w:p w14:paraId="3A11418A"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 администрация муниципального образования «Старобжегокайское сельское поселение»;</w:t>
      </w:r>
    </w:p>
    <w:p w14:paraId="430C0D85"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 иные службы в случаях, предусмотренных действующим законодательством Российской Федерации.</w:t>
      </w:r>
    </w:p>
    <w:p w14:paraId="406F7E9C"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14:paraId="1058F19A" w14:textId="77777777" w:rsidR="005C5994" w:rsidRPr="005C5994" w:rsidRDefault="005C5994" w:rsidP="00725EB9">
      <w:pPr>
        <w:spacing w:line="276" w:lineRule="auto"/>
        <w:ind w:firstLine="709"/>
        <w:jc w:val="both"/>
        <w:rPr>
          <w:rFonts w:cs="Times New Roman"/>
          <w:bCs/>
          <w:szCs w:val="28"/>
        </w:rPr>
      </w:pPr>
      <w:r w:rsidRPr="005C5994">
        <w:rPr>
          <w:rFonts w:cs="Times New Roman"/>
          <w:bCs/>
          <w:szCs w:val="28"/>
        </w:rPr>
        <w:t>  </w:t>
      </w:r>
    </w:p>
    <w:p w14:paraId="3F396CFF" w14:textId="77777777" w:rsidR="005C5994" w:rsidRPr="005C5994" w:rsidRDefault="005C5994" w:rsidP="00725EB9">
      <w:pPr>
        <w:spacing w:line="276" w:lineRule="auto"/>
        <w:ind w:firstLine="709"/>
        <w:jc w:val="both"/>
        <w:rPr>
          <w:rFonts w:cs="Times New Roman"/>
          <w:bCs/>
          <w:szCs w:val="28"/>
        </w:rPr>
      </w:pPr>
    </w:p>
    <w:p w14:paraId="19175A7D" w14:textId="77777777" w:rsidR="005C5994" w:rsidRPr="005C5994" w:rsidRDefault="005C5994" w:rsidP="00725EB9">
      <w:pPr>
        <w:spacing w:line="276" w:lineRule="auto"/>
        <w:ind w:firstLine="709"/>
        <w:jc w:val="both"/>
        <w:rPr>
          <w:rFonts w:cs="Times New Roman"/>
          <w:bCs/>
          <w:szCs w:val="28"/>
        </w:rPr>
      </w:pPr>
    </w:p>
    <w:p w14:paraId="69D177A5" w14:textId="77777777" w:rsidR="005C5994" w:rsidRDefault="005C5994" w:rsidP="00725EB9">
      <w:pPr>
        <w:spacing w:line="276" w:lineRule="auto"/>
        <w:ind w:firstLine="709"/>
        <w:jc w:val="both"/>
        <w:rPr>
          <w:b/>
          <w:szCs w:val="28"/>
        </w:rPr>
      </w:pPr>
    </w:p>
    <w:sectPr w:rsidR="005C5994" w:rsidSect="0098379D">
      <w:headerReference w:type="even" r:id="rId12"/>
      <w:headerReference w:type="default" r:id="rId13"/>
      <w:headerReference w:type="first" r:id="rId1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791D" w14:textId="77777777" w:rsidR="00C222AE" w:rsidRDefault="00C222AE">
      <w:r>
        <w:separator/>
      </w:r>
    </w:p>
  </w:endnote>
  <w:endnote w:type="continuationSeparator" w:id="0">
    <w:p w14:paraId="33359364" w14:textId="77777777" w:rsidR="00C222AE" w:rsidRDefault="00C2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F708" w14:textId="77777777" w:rsidR="00C222AE" w:rsidRDefault="00C222AE">
      <w:r>
        <w:separator/>
      </w:r>
    </w:p>
  </w:footnote>
  <w:footnote w:type="continuationSeparator" w:id="0">
    <w:p w14:paraId="0FAE7CD6" w14:textId="77777777" w:rsidR="00C222AE" w:rsidRDefault="00C22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EE47" w14:textId="77777777" w:rsidR="00CA03F7" w:rsidRDefault="00CA03F7" w:rsidP="00D43D0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A7CDF2" w14:textId="77777777" w:rsidR="00CA03F7" w:rsidRDefault="00CA03F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919471"/>
      <w:docPartObj>
        <w:docPartGallery w:val="Page Numbers (Top of Page)"/>
        <w:docPartUnique/>
      </w:docPartObj>
    </w:sdtPr>
    <w:sdtEndPr>
      <w:rPr>
        <w:sz w:val="28"/>
        <w:szCs w:val="28"/>
      </w:rPr>
    </w:sdtEndPr>
    <w:sdtContent>
      <w:p w14:paraId="08156212" w14:textId="77777777" w:rsidR="00CA03F7" w:rsidRPr="00CA3E65" w:rsidRDefault="00CA03F7">
        <w:pPr>
          <w:pStyle w:val="aa"/>
          <w:jc w:val="center"/>
          <w:rPr>
            <w:sz w:val="28"/>
            <w:szCs w:val="28"/>
          </w:rPr>
        </w:pPr>
        <w:r w:rsidRPr="00CA3E65">
          <w:rPr>
            <w:sz w:val="28"/>
            <w:szCs w:val="28"/>
          </w:rPr>
          <w:fldChar w:fldCharType="begin"/>
        </w:r>
        <w:r w:rsidRPr="00CA3E65">
          <w:rPr>
            <w:sz w:val="28"/>
            <w:szCs w:val="28"/>
          </w:rPr>
          <w:instrText>PAGE   \* MERGEFORMAT</w:instrText>
        </w:r>
        <w:r w:rsidRPr="00CA3E65">
          <w:rPr>
            <w:sz w:val="28"/>
            <w:szCs w:val="28"/>
          </w:rPr>
          <w:fldChar w:fldCharType="separate"/>
        </w:r>
        <w:r w:rsidR="008C688E" w:rsidRPr="008C688E">
          <w:rPr>
            <w:noProof/>
            <w:sz w:val="28"/>
            <w:szCs w:val="28"/>
            <w:lang w:val="ru-RU"/>
          </w:rPr>
          <w:t>5</w:t>
        </w:r>
        <w:r w:rsidRPr="00CA3E65">
          <w:rPr>
            <w:sz w:val="28"/>
            <w:szCs w:val="28"/>
          </w:rPr>
          <w:fldChar w:fldCharType="end"/>
        </w:r>
      </w:p>
    </w:sdtContent>
  </w:sdt>
  <w:p w14:paraId="375FF7C6" w14:textId="77777777" w:rsidR="00CA03F7" w:rsidRDefault="00CA03F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040A" w14:textId="77777777" w:rsidR="00CA03F7" w:rsidRDefault="00CA03F7">
    <w:pPr>
      <w:pStyle w:val="aa"/>
      <w:jc w:val="center"/>
    </w:pPr>
  </w:p>
  <w:p w14:paraId="3391E573" w14:textId="77777777" w:rsidR="00CA03F7" w:rsidRDefault="00CA03F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3C"/>
    <w:multiLevelType w:val="multilevel"/>
    <w:tmpl w:val="FFBEBD86"/>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pStyle w:val="2"/>
      <w:lvlText w:val="%1.%2"/>
      <w:lvlJc w:val="left"/>
      <w:pPr>
        <w:tabs>
          <w:tab w:val="num" w:pos="576"/>
        </w:tabs>
        <w:ind w:left="576" w:hanging="576"/>
      </w:pPr>
      <w:rPr>
        <w:rFonts w:ascii="Times New Roman" w:hAnsi="Times New Roman" w:hint="default"/>
        <w:b w:val="0"/>
        <w:i w:val="0"/>
        <w:sz w:val="24"/>
        <w:szCs w:val="26"/>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0"/>
        </w:tabs>
        <w:ind w:left="0" w:firstLine="0"/>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29C071A7"/>
    <w:multiLevelType w:val="hybridMultilevel"/>
    <w:tmpl w:val="9BB27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E216334"/>
    <w:multiLevelType w:val="hybridMultilevel"/>
    <w:tmpl w:val="115C43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520487C"/>
    <w:multiLevelType w:val="hybridMultilevel"/>
    <w:tmpl w:val="E514D2CC"/>
    <w:lvl w:ilvl="0" w:tplc="DC06826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B434F4"/>
    <w:multiLevelType w:val="hybridMultilevel"/>
    <w:tmpl w:val="4ABEB3A0"/>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5665198"/>
    <w:multiLevelType w:val="hybridMultilevel"/>
    <w:tmpl w:val="0406C37A"/>
    <w:lvl w:ilvl="0" w:tplc="5D24C5E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8D1C00"/>
    <w:multiLevelType w:val="hybridMultilevel"/>
    <w:tmpl w:val="F0B4D454"/>
    <w:lvl w:ilvl="0" w:tplc="4B0A1B5C">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16cid:durableId="813521740">
    <w:abstractNumId w:val="1"/>
  </w:num>
  <w:num w:numId="2" w16cid:durableId="470485628">
    <w:abstractNumId w:val="0"/>
  </w:num>
  <w:num w:numId="3" w16cid:durableId="1124349949">
    <w:abstractNumId w:val="2"/>
  </w:num>
  <w:num w:numId="4" w16cid:durableId="1741712763">
    <w:abstractNumId w:val="3"/>
  </w:num>
  <w:num w:numId="5" w16cid:durableId="940718507">
    <w:abstractNumId w:val="5"/>
  </w:num>
  <w:num w:numId="6" w16cid:durableId="63264813">
    <w:abstractNumId w:val="4"/>
  </w:num>
  <w:num w:numId="7" w16cid:durableId="16124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46"/>
    <w:rsid w:val="00003853"/>
    <w:rsid w:val="00031AA4"/>
    <w:rsid w:val="00060ABD"/>
    <w:rsid w:val="00060DE2"/>
    <w:rsid w:val="00087659"/>
    <w:rsid w:val="000A2C79"/>
    <w:rsid w:val="000B3393"/>
    <w:rsid w:val="000C5515"/>
    <w:rsid w:val="000D7614"/>
    <w:rsid w:val="000F0F79"/>
    <w:rsid w:val="001123C7"/>
    <w:rsid w:val="00126EDC"/>
    <w:rsid w:val="0013468E"/>
    <w:rsid w:val="00185505"/>
    <w:rsid w:val="001B2B4D"/>
    <w:rsid w:val="001B7B63"/>
    <w:rsid w:val="001D1ADB"/>
    <w:rsid w:val="001D3F0F"/>
    <w:rsid w:val="001F1124"/>
    <w:rsid w:val="00245F89"/>
    <w:rsid w:val="002565C3"/>
    <w:rsid w:val="002E6595"/>
    <w:rsid w:val="002F418A"/>
    <w:rsid w:val="00306C6A"/>
    <w:rsid w:val="00332E01"/>
    <w:rsid w:val="003B39CC"/>
    <w:rsid w:val="003F17E6"/>
    <w:rsid w:val="00426E27"/>
    <w:rsid w:val="004323C8"/>
    <w:rsid w:val="0045025C"/>
    <w:rsid w:val="00457EB3"/>
    <w:rsid w:val="00483B00"/>
    <w:rsid w:val="004A02D2"/>
    <w:rsid w:val="004B0516"/>
    <w:rsid w:val="004F2AF6"/>
    <w:rsid w:val="004F6B2E"/>
    <w:rsid w:val="005353EF"/>
    <w:rsid w:val="00555499"/>
    <w:rsid w:val="00555E66"/>
    <w:rsid w:val="00583590"/>
    <w:rsid w:val="005857A2"/>
    <w:rsid w:val="005B4815"/>
    <w:rsid w:val="005C050A"/>
    <w:rsid w:val="005C5994"/>
    <w:rsid w:val="005E103E"/>
    <w:rsid w:val="005E70BF"/>
    <w:rsid w:val="005F11B0"/>
    <w:rsid w:val="00605D1D"/>
    <w:rsid w:val="00626B11"/>
    <w:rsid w:val="00633DB5"/>
    <w:rsid w:val="006405DF"/>
    <w:rsid w:val="00641832"/>
    <w:rsid w:val="00653EFF"/>
    <w:rsid w:val="00687FCE"/>
    <w:rsid w:val="006D6023"/>
    <w:rsid w:val="006E02EA"/>
    <w:rsid w:val="006F04A1"/>
    <w:rsid w:val="00725EB9"/>
    <w:rsid w:val="007308F0"/>
    <w:rsid w:val="00735C5E"/>
    <w:rsid w:val="00743D29"/>
    <w:rsid w:val="007567D9"/>
    <w:rsid w:val="007F3C3B"/>
    <w:rsid w:val="00811685"/>
    <w:rsid w:val="00820B5A"/>
    <w:rsid w:val="00873CB2"/>
    <w:rsid w:val="0088254A"/>
    <w:rsid w:val="008C688E"/>
    <w:rsid w:val="00912E63"/>
    <w:rsid w:val="0097414F"/>
    <w:rsid w:val="009744F3"/>
    <w:rsid w:val="0098379D"/>
    <w:rsid w:val="00993613"/>
    <w:rsid w:val="009B7D2D"/>
    <w:rsid w:val="009D5ADA"/>
    <w:rsid w:val="009D6F73"/>
    <w:rsid w:val="00A1394F"/>
    <w:rsid w:val="00A40C38"/>
    <w:rsid w:val="00A444FF"/>
    <w:rsid w:val="00A55537"/>
    <w:rsid w:val="00AA1B62"/>
    <w:rsid w:val="00AE1154"/>
    <w:rsid w:val="00AF73D7"/>
    <w:rsid w:val="00B1128E"/>
    <w:rsid w:val="00B35FD1"/>
    <w:rsid w:val="00B63988"/>
    <w:rsid w:val="00B8595D"/>
    <w:rsid w:val="00BA010F"/>
    <w:rsid w:val="00BF1CBE"/>
    <w:rsid w:val="00C02002"/>
    <w:rsid w:val="00C107EA"/>
    <w:rsid w:val="00C153C0"/>
    <w:rsid w:val="00C222AE"/>
    <w:rsid w:val="00C3682B"/>
    <w:rsid w:val="00C625B6"/>
    <w:rsid w:val="00C7777A"/>
    <w:rsid w:val="00C9424D"/>
    <w:rsid w:val="00CA03F7"/>
    <w:rsid w:val="00CC375A"/>
    <w:rsid w:val="00CC63C5"/>
    <w:rsid w:val="00CC733C"/>
    <w:rsid w:val="00CD361E"/>
    <w:rsid w:val="00D17D6A"/>
    <w:rsid w:val="00D43D07"/>
    <w:rsid w:val="00D47F60"/>
    <w:rsid w:val="00DA5A81"/>
    <w:rsid w:val="00DC63F6"/>
    <w:rsid w:val="00DE37EC"/>
    <w:rsid w:val="00E22E9E"/>
    <w:rsid w:val="00E95369"/>
    <w:rsid w:val="00ED0529"/>
    <w:rsid w:val="00ED79D6"/>
    <w:rsid w:val="00EE20C1"/>
    <w:rsid w:val="00F64C69"/>
    <w:rsid w:val="00F942FC"/>
    <w:rsid w:val="00FA7CF6"/>
    <w:rsid w:val="00FC730F"/>
    <w:rsid w:val="00FF0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D381"/>
  <w15:docId w15:val="{AC3397C7-DB38-4ECB-B243-9871766B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646"/>
  </w:style>
  <w:style w:type="paragraph" w:styleId="2">
    <w:name w:val="heading 2"/>
    <w:basedOn w:val="a"/>
    <w:next w:val="a"/>
    <w:link w:val="20"/>
    <w:qFormat/>
    <w:rsid w:val="006D6023"/>
    <w:pPr>
      <w:keepNext/>
      <w:numPr>
        <w:ilvl w:val="1"/>
        <w:numId w:val="2"/>
      </w:numPr>
      <w:spacing w:line="360" w:lineRule="auto"/>
      <w:jc w:val="both"/>
      <w:outlineLvl w:val="1"/>
    </w:pPr>
    <w:rPr>
      <w:rFonts w:eastAsia="Times New Roman" w:cs="Times New Roman"/>
      <w:sz w:val="24"/>
      <w:szCs w:val="24"/>
      <w:lang w:eastAsia="ru-RU"/>
    </w:rPr>
  </w:style>
  <w:style w:type="paragraph" w:styleId="3">
    <w:name w:val="heading 3"/>
    <w:basedOn w:val="a"/>
    <w:next w:val="a"/>
    <w:link w:val="30"/>
    <w:qFormat/>
    <w:rsid w:val="006D6023"/>
    <w:pPr>
      <w:numPr>
        <w:ilvl w:val="2"/>
        <w:numId w:val="2"/>
      </w:numPr>
      <w:spacing w:before="120" w:after="60" w:line="360" w:lineRule="auto"/>
      <w:jc w:val="both"/>
      <w:outlineLvl w:val="2"/>
    </w:pPr>
    <w:rPr>
      <w:rFonts w:eastAsia="Times New Roman" w:cs="Times New Roman"/>
      <w:sz w:val="24"/>
      <w:szCs w:val="26"/>
      <w:lang w:eastAsia="ru-RU"/>
    </w:rPr>
  </w:style>
  <w:style w:type="paragraph" w:styleId="4">
    <w:name w:val="heading 4"/>
    <w:basedOn w:val="a"/>
    <w:next w:val="a"/>
    <w:link w:val="40"/>
    <w:qFormat/>
    <w:rsid w:val="006D6023"/>
    <w:pPr>
      <w:keepNext/>
      <w:numPr>
        <w:ilvl w:val="3"/>
        <w:numId w:val="2"/>
      </w:numPr>
      <w:spacing w:before="240" w:after="60"/>
      <w:outlineLvl w:val="3"/>
    </w:pPr>
    <w:rPr>
      <w:rFonts w:eastAsia="Times New Roman" w:cs="Times New Roman"/>
      <w:b/>
      <w:bCs/>
      <w:szCs w:val="28"/>
      <w:lang w:eastAsia="ru-RU"/>
    </w:rPr>
  </w:style>
  <w:style w:type="paragraph" w:styleId="5">
    <w:name w:val="heading 5"/>
    <w:basedOn w:val="a"/>
    <w:next w:val="a"/>
    <w:link w:val="50"/>
    <w:qFormat/>
    <w:rsid w:val="006D6023"/>
    <w:pPr>
      <w:numPr>
        <w:ilvl w:val="4"/>
        <w:numId w:val="2"/>
      </w:numPr>
      <w:spacing w:before="240" w:after="60"/>
      <w:outlineLvl w:val="4"/>
    </w:pPr>
    <w:rPr>
      <w:rFonts w:eastAsia="Times New Roman" w:cs="Times New Roman"/>
      <w:b/>
      <w:bCs/>
      <w:i/>
      <w:iCs/>
      <w:sz w:val="26"/>
      <w:szCs w:val="26"/>
      <w:lang w:eastAsia="ru-RU"/>
    </w:rPr>
  </w:style>
  <w:style w:type="paragraph" w:styleId="6">
    <w:name w:val="heading 6"/>
    <w:basedOn w:val="a"/>
    <w:next w:val="a"/>
    <w:link w:val="60"/>
    <w:qFormat/>
    <w:rsid w:val="006D6023"/>
    <w:pPr>
      <w:numPr>
        <w:ilvl w:val="5"/>
        <w:numId w:val="2"/>
      </w:numPr>
      <w:spacing w:before="240" w:after="60"/>
      <w:outlineLvl w:val="5"/>
    </w:pPr>
    <w:rPr>
      <w:rFonts w:eastAsia="Times New Roman" w:cs="Times New Roman"/>
      <w:b/>
      <w:bCs/>
      <w:sz w:val="22"/>
      <w:lang w:eastAsia="ru-RU"/>
    </w:rPr>
  </w:style>
  <w:style w:type="paragraph" w:styleId="7">
    <w:name w:val="heading 7"/>
    <w:basedOn w:val="a"/>
    <w:next w:val="a"/>
    <w:link w:val="70"/>
    <w:qFormat/>
    <w:rsid w:val="006D6023"/>
    <w:pPr>
      <w:numPr>
        <w:ilvl w:val="6"/>
        <w:numId w:val="2"/>
      </w:numPr>
      <w:spacing w:before="240" w:after="60"/>
      <w:outlineLvl w:val="6"/>
    </w:pPr>
    <w:rPr>
      <w:rFonts w:eastAsia="Times New Roman" w:cs="Times New Roman"/>
      <w:sz w:val="24"/>
      <w:szCs w:val="24"/>
      <w:lang w:eastAsia="ru-RU"/>
    </w:rPr>
  </w:style>
  <w:style w:type="paragraph" w:styleId="8">
    <w:name w:val="heading 8"/>
    <w:basedOn w:val="a"/>
    <w:next w:val="a"/>
    <w:link w:val="80"/>
    <w:qFormat/>
    <w:rsid w:val="006D6023"/>
    <w:pPr>
      <w:numPr>
        <w:ilvl w:val="7"/>
        <w:numId w:val="2"/>
      </w:numPr>
      <w:spacing w:before="240" w:after="60"/>
      <w:outlineLvl w:val="7"/>
    </w:pPr>
    <w:rPr>
      <w:rFonts w:eastAsia="Times New Roman" w:cs="Times New Roman"/>
      <w:i/>
      <w:iCs/>
      <w:sz w:val="24"/>
      <w:szCs w:val="24"/>
      <w:lang w:eastAsia="ru-RU"/>
    </w:rPr>
  </w:style>
  <w:style w:type="paragraph" w:styleId="9">
    <w:name w:val="heading 9"/>
    <w:basedOn w:val="a"/>
    <w:next w:val="a"/>
    <w:link w:val="90"/>
    <w:qFormat/>
    <w:rsid w:val="006D6023"/>
    <w:pPr>
      <w:numPr>
        <w:ilvl w:val="8"/>
        <w:numId w:val="2"/>
      </w:num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0646"/>
    <w:rPr>
      <w:color w:val="0000FF"/>
      <w:u w:val="single"/>
    </w:rPr>
  </w:style>
  <w:style w:type="table" w:styleId="a4">
    <w:name w:val="Table Grid"/>
    <w:basedOn w:val="a1"/>
    <w:uiPriority w:val="59"/>
    <w:rsid w:val="00FA7CF6"/>
    <w:pPr>
      <w:autoSpaceDE w:val="0"/>
      <w:autoSpaceDN w:val="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D6023"/>
    <w:rPr>
      <w:rFonts w:eastAsia="Times New Roman" w:cs="Times New Roman"/>
      <w:sz w:val="24"/>
      <w:szCs w:val="24"/>
      <w:lang w:eastAsia="ru-RU"/>
    </w:rPr>
  </w:style>
  <w:style w:type="character" w:customStyle="1" w:styleId="30">
    <w:name w:val="Заголовок 3 Знак"/>
    <w:basedOn w:val="a0"/>
    <w:link w:val="3"/>
    <w:rsid w:val="006D6023"/>
    <w:rPr>
      <w:rFonts w:eastAsia="Times New Roman" w:cs="Times New Roman"/>
      <w:sz w:val="24"/>
      <w:szCs w:val="26"/>
      <w:lang w:eastAsia="ru-RU"/>
    </w:rPr>
  </w:style>
  <w:style w:type="character" w:customStyle="1" w:styleId="40">
    <w:name w:val="Заголовок 4 Знак"/>
    <w:basedOn w:val="a0"/>
    <w:link w:val="4"/>
    <w:rsid w:val="006D6023"/>
    <w:rPr>
      <w:rFonts w:eastAsia="Times New Roman" w:cs="Times New Roman"/>
      <w:b/>
      <w:bCs/>
      <w:szCs w:val="28"/>
      <w:lang w:eastAsia="ru-RU"/>
    </w:rPr>
  </w:style>
  <w:style w:type="character" w:customStyle="1" w:styleId="50">
    <w:name w:val="Заголовок 5 Знак"/>
    <w:basedOn w:val="a0"/>
    <w:link w:val="5"/>
    <w:rsid w:val="006D6023"/>
    <w:rPr>
      <w:rFonts w:eastAsia="Times New Roman" w:cs="Times New Roman"/>
      <w:b/>
      <w:bCs/>
      <w:i/>
      <w:iCs/>
      <w:sz w:val="26"/>
      <w:szCs w:val="26"/>
      <w:lang w:eastAsia="ru-RU"/>
    </w:rPr>
  </w:style>
  <w:style w:type="character" w:customStyle="1" w:styleId="60">
    <w:name w:val="Заголовок 6 Знак"/>
    <w:basedOn w:val="a0"/>
    <w:link w:val="6"/>
    <w:rsid w:val="006D6023"/>
    <w:rPr>
      <w:rFonts w:eastAsia="Times New Roman" w:cs="Times New Roman"/>
      <w:b/>
      <w:bCs/>
      <w:sz w:val="22"/>
      <w:lang w:eastAsia="ru-RU"/>
    </w:rPr>
  </w:style>
  <w:style w:type="character" w:customStyle="1" w:styleId="70">
    <w:name w:val="Заголовок 7 Знак"/>
    <w:basedOn w:val="a0"/>
    <w:link w:val="7"/>
    <w:rsid w:val="006D6023"/>
    <w:rPr>
      <w:rFonts w:eastAsia="Times New Roman" w:cs="Times New Roman"/>
      <w:sz w:val="24"/>
      <w:szCs w:val="24"/>
      <w:lang w:eastAsia="ru-RU"/>
    </w:rPr>
  </w:style>
  <w:style w:type="character" w:customStyle="1" w:styleId="80">
    <w:name w:val="Заголовок 8 Знак"/>
    <w:basedOn w:val="a0"/>
    <w:link w:val="8"/>
    <w:rsid w:val="006D6023"/>
    <w:rPr>
      <w:rFonts w:eastAsia="Times New Roman" w:cs="Times New Roman"/>
      <w:i/>
      <w:iCs/>
      <w:sz w:val="24"/>
      <w:szCs w:val="24"/>
      <w:lang w:eastAsia="ru-RU"/>
    </w:rPr>
  </w:style>
  <w:style w:type="character" w:customStyle="1" w:styleId="90">
    <w:name w:val="Заголовок 9 Знак"/>
    <w:basedOn w:val="a0"/>
    <w:link w:val="9"/>
    <w:rsid w:val="006D6023"/>
    <w:rPr>
      <w:rFonts w:ascii="Arial" w:eastAsia="Times New Roman" w:hAnsi="Arial" w:cs="Arial"/>
      <w:sz w:val="22"/>
      <w:lang w:eastAsia="ru-RU"/>
    </w:rPr>
  </w:style>
  <w:style w:type="paragraph" w:styleId="a5">
    <w:name w:val="Title"/>
    <w:basedOn w:val="a"/>
    <w:link w:val="a6"/>
    <w:qFormat/>
    <w:rsid w:val="006D6023"/>
    <w:pPr>
      <w:jc w:val="center"/>
    </w:pPr>
    <w:rPr>
      <w:rFonts w:eastAsia="Times New Roman" w:cs="Times New Roman"/>
      <w:b/>
      <w:bCs/>
      <w:sz w:val="40"/>
      <w:szCs w:val="24"/>
      <w:lang w:val="x-none" w:eastAsia="x-none"/>
    </w:rPr>
  </w:style>
  <w:style w:type="character" w:customStyle="1" w:styleId="a6">
    <w:name w:val="Заголовок Знак"/>
    <w:basedOn w:val="a0"/>
    <w:link w:val="a5"/>
    <w:rsid w:val="006D6023"/>
    <w:rPr>
      <w:rFonts w:eastAsia="Times New Roman" w:cs="Times New Roman"/>
      <w:b/>
      <w:bCs/>
      <w:sz w:val="40"/>
      <w:szCs w:val="24"/>
      <w:lang w:val="x-none" w:eastAsia="x-none"/>
    </w:rPr>
  </w:style>
  <w:style w:type="paragraph" w:styleId="a7">
    <w:name w:val="List Paragraph"/>
    <w:basedOn w:val="a"/>
    <w:uiPriority w:val="34"/>
    <w:qFormat/>
    <w:rsid w:val="006D6023"/>
    <w:pPr>
      <w:ind w:left="720"/>
      <w:contextualSpacing/>
    </w:pPr>
    <w:rPr>
      <w:rFonts w:eastAsia="Times New Roman" w:cs="Times New Roman"/>
      <w:sz w:val="24"/>
      <w:szCs w:val="24"/>
      <w:lang w:eastAsia="ru-RU"/>
    </w:rPr>
  </w:style>
  <w:style w:type="character" w:styleId="a8">
    <w:name w:val="Emphasis"/>
    <w:qFormat/>
    <w:rsid w:val="006D6023"/>
    <w:rPr>
      <w:i/>
      <w:iCs/>
    </w:rPr>
  </w:style>
  <w:style w:type="paragraph" w:styleId="a9">
    <w:name w:val="No Spacing"/>
    <w:uiPriority w:val="1"/>
    <w:qFormat/>
    <w:rsid w:val="006D6023"/>
    <w:rPr>
      <w:rFonts w:asciiTheme="minorHAnsi" w:hAnsiTheme="minorHAnsi"/>
      <w:sz w:val="22"/>
    </w:rPr>
  </w:style>
  <w:style w:type="paragraph" w:styleId="aa">
    <w:name w:val="header"/>
    <w:basedOn w:val="a"/>
    <w:link w:val="ab"/>
    <w:uiPriority w:val="99"/>
    <w:rsid w:val="00306C6A"/>
    <w:pPr>
      <w:tabs>
        <w:tab w:val="center" w:pos="4677"/>
        <w:tab w:val="right" w:pos="9355"/>
      </w:tabs>
    </w:pPr>
    <w:rPr>
      <w:rFonts w:eastAsia="Times New Roman" w:cs="Times New Roman"/>
      <w:sz w:val="24"/>
      <w:szCs w:val="24"/>
      <w:lang w:val="x-none" w:eastAsia="x-none"/>
    </w:rPr>
  </w:style>
  <w:style w:type="character" w:customStyle="1" w:styleId="ab">
    <w:name w:val="Верхний колонтитул Знак"/>
    <w:basedOn w:val="a0"/>
    <w:link w:val="aa"/>
    <w:uiPriority w:val="99"/>
    <w:rsid w:val="00306C6A"/>
    <w:rPr>
      <w:rFonts w:eastAsia="Times New Roman" w:cs="Times New Roman"/>
      <w:sz w:val="24"/>
      <w:szCs w:val="24"/>
      <w:lang w:val="x-none" w:eastAsia="x-none"/>
    </w:rPr>
  </w:style>
  <w:style w:type="character" w:styleId="ac">
    <w:name w:val="page number"/>
    <w:basedOn w:val="a0"/>
    <w:rsid w:val="00306C6A"/>
  </w:style>
  <w:style w:type="paragraph" w:customStyle="1" w:styleId="ConsPlusNormal">
    <w:name w:val="ConsPlusNormal"/>
    <w:rsid w:val="00306C6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d">
    <w:name w:val="Заголовок статьи"/>
    <w:basedOn w:val="a"/>
    <w:next w:val="a"/>
    <w:rsid w:val="00306C6A"/>
    <w:pPr>
      <w:widowControl w:val="0"/>
      <w:autoSpaceDE w:val="0"/>
      <w:autoSpaceDN w:val="0"/>
      <w:adjustRightInd w:val="0"/>
      <w:ind w:left="1612" w:hanging="892"/>
      <w:jc w:val="both"/>
    </w:pPr>
    <w:rPr>
      <w:rFonts w:ascii="Arial" w:eastAsia="Times New Roman" w:hAnsi="Arial" w:cs="Arial"/>
      <w:sz w:val="20"/>
      <w:szCs w:val="20"/>
      <w:lang w:eastAsia="ru-RU"/>
    </w:rPr>
  </w:style>
  <w:style w:type="paragraph" w:styleId="ae">
    <w:name w:val="Normal (Web)"/>
    <w:basedOn w:val="a"/>
    <w:uiPriority w:val="99"/>
    <w:unhideWhenUsed/>
    <w:rsid w:val="00306C6A"/>
    <w:pPr>
      <w:spacing w:before="100" w:beforeAutospacing="1" w:after="100" w:afterAutospacing="1"/>
    </w:pPr>
    <w:rPr>
      <w:rFonts w:eastAsia="Times New Roman" w:cs="Times New Roman"/>
      <w:sz w:val="24"/>
      <w:szCs w:val="24"/>
      <w:lang w:eastAsia="ru-RU"/>
    </w:rPr>
  </w:style>
  <w:style w:type="paragraph" w:styleId="af">
    <w:name w:val="Balloon Text"/>
    <w:basedOn w:val="a"/>
    <w:link w:val="af0"/>
    <w:uiPriority w:val="99"/>
    <w:semiHidden/>
    <w:unhideWhenUsed/>
    <w:rsid w:val="00D43D07"/>
    <w:rPr>
      <w:rFonts w:ascii="Segoe UI" w:hAnsi="Segoe UI" w:cs="Segoe UI"/>
      <w:sz w:val="18"/>
      <w:szCs w:val="18"/>
    </w:rPr>
  </w:style>
  <w:style w:type="character" w:customStyle="1" w:styleId="af0">
    <w:name w:val="Текст выноски Знак"/>
    <w:basedOn w:val="a0"/>
    <w:link w:val="af"/>
    <w:uiPriority w:val="99"/>
    <w:semiHidden/>
    <w:rsid w:val="00D43D07"/>
    <w:rPr>
      <w:rFonts w:ascii="Segoe UI" w:hAnsi="Segoe UI" w:cs="Segoe UI"/>
      <w:sz w:val="18"/>
      <w:szCs w:val="18"/>
    </w:rPr>
  </w:style>
  <w:style w:type="paragraph" w:customStyle="1" w:styleId="ConsPlusTitle">
    <w:name w:val="ConsPlusTitle"/>
    <w:uiPriority w:val="99"/>
    <w:rsid w:val="00912E63"/>
    <w:pPr>
      <w:widowControl w:val="0"/>
      <w:autoSpaceDE w:val="0"/>
      <w:autoSpaceDN w:val="0"/>
      <w:adjustRightInd w:val="0"/>
    </w:pPr>
    <w:rPr>
      <w:rFonts w:ascii="Arial" w:eastAsiaTheme="minorEastAsia" w:hAnsi="Arial" w:cs="Arial"/>
      <w:b/>
      <w:bCs/>
      <w:sz w:val="24"/>
      <w:szCs w:val="24"/>
      <w:lang w:eastAsia="ru-RU"/>
    </w:rPr>
  </w:style>
  <w:style w:type="paragraph" w:customStyle="1" w:styleId="ConsPlusCell">
    <w:name w:val="ConsPlusCell"/>
    <w:rsid w:val="00555E66"/>
    <w:pPr>
      <w:autoSpaceDE w:val="0"/>
      <w:autoSpaceDN w:val="0"/>
      <w:adjustRightInd w:val="0"/>
    </w:pPr>
    <w:rPr>
      <w:rFonts w:eastAsia="Times New Roman" w:cs="Times New Roman"/>
      <w:szCs w:val="28"/>
      <w:lang w:eastAsia="ru-RU"/>
    </w:rPr>
  </w:style>
  <w:style w:type="paragraph" w:customStyle="1" w:styleId="Style4">
    <w:name w:val="Style4"/>
    <w:basedOn w:val="a"/>
    <w:rsid w:val="00555E66"/>
    <w:pPr>
      <w:widowControl w:val="0"/>
      <w:autoSpaceDE w:val="0"/>
      <w:autoSpaceDN w:val="0"/>
      <w:adjustRightInd w:val="0"/>
      <w:spacing w:line="310" w:lineRule="exact"/>
      <w:ind w:firstLine="406"/>
      <w:jc w:val="both"/>
    </w:pPr>
    <w:rPr>
      <w:rFonts w:eastAsia="Times New Roman" w:cs="Times New Roman"/>
      <w:sz w:val="24"/>
      <w:szCs w:val="24"/>
      <w:lang w:eastAsia="ru-RU"/>
    </w:rPr>
  </w:style>
  <w:style w:type="character" w:customStyle="1" w:styleId="FontStyle14">
    <w:name w:val="Font Style14"/>
    <w:basedOn w:val="a0"/>
    <w:rsid w:val="00555E66"/>
    <w:rPr>
      <w:rFonts w:ascii="Lucida Sans Unicode" w:hAnsi="Lucida Sans Unicode" w:cs="Lucida Sans Unicode" w:hint="default"/>
      <w:sz w:val="14"/>
      <w:szCs w:val="14"/>
    </w:rPr>
  </w:style>
  <w:style w:type="paragraph" w:styleId="21">
    <w:name w:val="Body Text 2"/>
    <w:aliases w:val=" Знак8,Знак8, Знак1 Знак Знак Знак,Знак1 Знак Знак Знак"/>
    <w:basedOn w:val="a"/>
    <w:link w:val="22"/>
    <w:qFormat/>
    <w:rsid w:val="00DA5A81"/>
    <w:pPr>
      <w:ind w:firstLine="567"/>
    </w:pPr>
    <w:rPr>
      <w:rFonts w:eastAsia="Times New Roman" w:cs="Times New Roman"/>
      <w:szCs w:val="20"/>
      <w:lang w:val="x-none" w:eastAsia="x-none"/>
    </w:rPr>
  </w:style>
  <w:style w:type="character" w:customStyle="1" w:styleId="22">
    <w:name w:val="Основной текст 2 Знак"/>
    <w:aliases w:val=" Знак8 Знак,Знак8 Знак, Знак1 Знак Знак Знак Знак,Знак1 Знак Знак Знак Знак"/>
    <w:basedOn w:val="a0"/>
    <w:link w:val="21"/>
    <w:rsid w:val="00DA5A81"/>
    <w:rPr>
      <w:rFonts w:eastAsia="Times New Roman" w:cs="Times New Roman"/>
      <w:szCs w:val="20"/>
      <w:lang w:val="x-none" w:eastAsia="x-none"/>
    </w:rPr>
  </w:style>
  <w:style w:type="character" w:styleId="af1">
    <w:name w:val="Unresolved Mention"/>
    <w:basedOn w:val="a0"/>
    <w:uiPriority w:val="99"/>
    <w:semiHidden/>
    <w:unhideWhenUsed/>
    <w:rsid w:val="00F64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b@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b01.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b@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B6CE-7FE6-46FF-81A7-F7A86653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2048</Words>
  <Characters>11675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Ислам</cp:lastModifiedBy>
  <cp:revision>23</cp:revision>
  <cp:lastPrinted>2022-08-12T10:38:00Z</cp:lastPrinted>
  <dcterms:created xsi:type="dcterms:W3CDTF">2022-05-23T11:27:00Z</dcterms:created>
  <dcterms:modified xsi:type="dcterms:W3CDTF">2022-08-12T11:06:00Z</dcterms:modified>
</cp:coreProperties>
</file>