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11" w:rsidRPr="00B33711" w:rsidRDefault="00B33711" w:rsidP="00B33711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</w:pPr>
      <w:r w:rsidRPr="00B33711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>Сведения о численности муниципальных служащих администрации муниципаль</w:t>
      </w:r>
      <w:r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>ного образования «Старобжегокайское</w:t>
      </w:r>
      <w:r w:rsidRPr="00B33711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 xml:space="preserve"> сельское поселение» с указанием фактических расходов на оплату их труда за</w:t>
      </w:r>
      <w:r w:rsidR="00A4256B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 xml:space="preserve"> 1 кв.</w:t>
      </w:r>
      <w:r w:rsidRPr="00B33711">
        <w:rPr>
          <w:rFonts w:ascii="Arial" w:eastAsia="Times New Roman" w:hAnsi="Arial" w:cs="Arial"/>
          <w:color w:val="3990BD"/>
          <w:kern w:val="36"/>
          <w:sz w:val="30"/>
          <w:szCs w:val="30"/>
          <w:lang w:eastAsia="ru-RU"/>
        </w:rPr>
        <w:t xml:space="preserve"> 2022 г.</w:t>
      </w:r>
    </w:p>
    <w:p w:rsidR="00B33711" w:rsidRPr="00B33711" w:rsidRDefault="00B33711" w:rsidP="00B33711">
      <w:pPr>
        <w:shd w:val="clear" w:color="auto" w:fill="FFFFFF"/>
        <w:spacing w:after="225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</w:pPr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 xml:space="preserve">В соответствии с </w:t>
      </w:r>
      <w:proofErr w:type="spellStart"/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п.п</w:t>
      </w:r>
      <w:proofErr w:type="spellEnd"/>
      <w:r w:rsidRPr="00B33711">
        <w:rPr>
          <w:rFonts w:ascii="Century Gothic" w:eastAsia="Times New Roman" w:hAnsi="Century Gothic" w:cs="Arial"/>
          <w:color w:val="000000"/>
          <w:sz w:val="21"/>
          <w:szCs w:val="21"/>
          <w:lang w:eastAsia="ru-RU"/>
        </w:rPr>
        <w:t>. 1 и 6 ст. 52 Федерального закона №131-ФЗ «Об общих принципах организации местного самоуправления в Российской Федерации» муниципальное образование обязано официально опубликовывать ежеквартальные сведения о численности муниципальных служащих органов местного самоуправления, с указанием фактических расходов на оплату их труда.</w:t>
      </w:r>
    </w:p>
    <w:p w:rsidR="00B33711" w:rsidRPr="00B33711" w:rsidRDefault="00B33711" w:rsidP="00B33711">
      <w:pPr>
        <w:shd w:val="clear" w:color="auto" w:fill="FFFFFF"/>
        <w:spacing w:after="0" w:line="240" w:lineRule="auto"/>
        <w:ind w:firstLine="600"/>
        <w:jc w:val="center"/>
        <w:textAlignment w:val="center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Сведения о численности муниципальных служащих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>администрации муниципального образования «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Старобжегокайское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сельское </w:t>
      </w:r>
      <w:proofErr w:type="gramStart"/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поселе</w:t>
      </w:r>
      <w:bookmarkStart w:id="0" w:name="_GoBack"/>
      <w:bookmarkEnd w:id="0"/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ние»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>с</w:t>
      </w:r>
      <w:proofErr w:type="gramEnd"/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указанием фактических расходов на оплату их труда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  <w:t xml:space="preserve">за </w:t>
      </w:r>
      <w:r w:rsidR="00A4256B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1</w:t>
      </w:r>
      <w:r w:rsidR="00D8181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кв. </w:t>
      </w:r>
      <w:r w:rsidRPr="00B3371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2022 г.</w:t>
      </w:r>
    </w:p>
    <w:p w:rsidR="00B33711" w:rsidRPr="00B33711" w:rsidRDefault="00B33711" w:rsidP="00B337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777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2"/>
        <w:gridCol w:w="5185"/>
        <w:gridCol w:w="5200"/>
      </w:tblGrid>
      <w:tr w:rsidR="00B33711" w:rsidRPr="00B33711" w:rsidTr="00B33711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5155" w:type="dxa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Численность муниципальных служащих на конец отчетного периода (</w:t>
            </w:r>
            <w:proofErr w:type="spellStart"/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ед</w:t>
            </w:r>
            <w:proofErr w:type="spellEnd"/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5155" w:type="dxa"/>
            <w:shd w:val="clear" w:color="auto" w:fill="4C758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фактические расходы на оплату труда муниципальных служащих в отчетном периоде, тыс.</w:t>
            </w:r>
            <w:r w:rsidR="00D8181E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 xml:space="preserve"> </w:t>
            </w:r>
            <w:r w:rsidRPr="00B33711">
              <w:rPr>
                <w:rFonts w:ascii="Verdana" w:eastAsia="Times New Roman" w:hAnsi="Verdana" w:cs="Times New Roman"/>
                <w:b/>
                <w:bCs/>
                <w:color w:val="FFFFFF"/>
                <w:sz w:val="27"/>
                <w:szCs w:val="27"/>
                <w:lang w:eastAsia="ru-RU"/>
              </w:rPr>
              <w:t>руб. (нарастающим итогом с начала года)</w:t>
            </w:r>
          </w:p>
        </w:tc>
      </w:tr>
      <w:tr w:rsidR="00B33711" w:rsidRPr="00B33711" w:rsidTr="00B33711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Администрации муниципального образования «</w:t>
            </w:r>
            <w:r w:rsidR="00A4256B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Старобжегокайское </w:t>
            </w:r>
            <w:r w:rsidR="00A4256B"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сельское</w:t>
            </w: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поселение»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A4256B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2 879,9</w:t>
            </w:r>
          </w:p>
        </w:tc>
      </w:tr>
      <w:tr w:rsidR="00B33711" w:rsidRPr="00B33711" w:rsidTr="00B33711">
        <w:trPr>
          <w:trHeight w:val="660"/>
          <w:tblCellSpacing w:w="15" w:type="dxa"/>
          <w:jc w:val="center"/>
        </w:trPr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Совет народных депутатов администрации муниципального образования «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Старобжегокайское</w:t>
            </w:r>
            <w:r w:rsidRPr="00B33711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сельское поселение»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B33711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F5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711" w:rsidRPr="00B33711" w:rsidRDefault="00A4256B" w:rsidP="00B337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393,3</w:t>
            </w:r>
          </w:p>
        </w:tc>
      </w:tr>
    </w:tbl>
    <w:p w:rsidR="00C61048" w:rsidRDefault="00A4256B"/>
    <w:sectPr w:rsidR="00C61048" w:rsidSect="00B337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11"/>
    <w:rsid w:val="005E58DD"/>
    <w:rsid w:val="007C4CF0"/>
    <w:rsid w:val="00A4256B"/>
    <w:rsid w:val="00A734E3"/>
    <w:rsid w:val="00B33711"/>
    <w:rsid w:val="00D8181E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380E-2496-4CEC-AC6F-6705011A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9E8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Бугалтерия</cp:lastModifiedBy>
  <cp:revision>4</cp:revision>
  <dcterms:created xsi:type="dcterms:W3CDTF">2023-01-30T12:24:00Z</dcterms:created>
  <dcterms:modified xsi:type="dcterms:W3CDTF">2023-01-30T12:29:00Z</dcterms:modified>
</cp:coreProperties>
</file>